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57C" w:rsidRDefault="0029622C">
      <w:pPr>
        <w:pStyle w:val="Title"/>
      </w:pPr>
      <w:bookmarkStart w:id="0" w:name="_GoBack"/>
      <w:bookmarkEnd w:id="0"/>
      <w:r w:rsidRPr="00075D39">
        <w:t>A Survey Of Modern Car Parking Habits</w:t>
      </w:r>
    </w:p>
    <w:p w:rsidR="0072157C" w:rsidRDefault="0029622C">
      <w:pPr>
        <w:pStyle w:val="Heading2"/>
      </w:pPr>
      <w:r w:rsidRPr="00B05CAE">
        <w:t>Overview</w:t>
      </w:r>
    </w:p>
    <w:p w:rsidR="0072157C" w:rsidRDefault="0029622C">
      <w:r>
        <w:t>Over the last two generations modern cities have undergone a rapid change from bustling busy centres of commerce to over-congested, polluted blocks of concrete car parks. Indeed, our research indicates that many corporations are moving their head offices out of these cities into industrial parks and estates on the city fringe to escape the unhealthy smog in favour of green lawns and plentiful trees.</w:t>
      </w:r>
    </w:p>
    <w:p w:rsidR="0072157C" w:rsidRDefault="0072157C"/>
    <w:p w:rsidR="0072157C" w:rsidRDefault="0029622C">
      <w:r>
        <w:t>The purpose of this study is to review the impact in recent times of the motor vehicle and to assess whether commuter habits need to change. We don’t plan to highlight or make any monumental changes through the publication of this report – however, we do wish to highlight the situation and create an open and vigorous discussion of the issues at hand.</w:t>
      </w:r>
    </w:p>
    <w:p w:rsidR="0072157C" w:rsidRDefault="0029622C">
      <w:pPr>
        <w:pStyle w:val="Heading2"/>
      </w:pPr>
      <w:r w:rsidRPr="00B05CAE">
        <w:t>Recent Trends</w:t>
      </w:r>
    </w:p>
    <w:p w:rsidR="0072157C" w:rsidRDefault="0029622C">
      <w:r>
        <w:t xml:space="preserve">A survey of car parking trends indicates alarming increases over a period of twenty years in most of the major international cities of the world. Information provided by the </w:t>
      </w:r>
      <w:r>
        <w:rPr>
          <w:i/>
          <w:iCs/>
        </w:rPr>
        <w:t>International Automobile Car Park Attendants Association</w:t>
      </w:r>
      <w:r>
        <w:t xml:space="preserve"> (IACPAA) shows a steady increase in the number of parking spaces required in six major cities over the period from 1985 through to 2000. </w:t>
      </w:r>
      <w:r w:rsidR="00E61E10">
        <w:t>Future projections for most of these cities show</w:t>
      </w:r>
      <w:r>
        <w:t xml:space="preserve"> a continued rise in the number of car parking spaces required.</w:t>
      </w:r>
    </w:p>
    <w:p w:rsidR="0072157C" w:rsidRDefault="0072157C"/>
    <w:p w:rsidR="0072157C" w:rsidRDefault="0029622C">
      <w:r>
        <w:t xml:space="preserve">One reason for the increase in car parking requirements in European cities may be attributable to the corresponding increase in smaller, more commuter-friendly vehicles such as the </w:t>
      </w:r>
      <w:r>
        <w:rPr>
          <w:i/>
          <w:iCs/>
        </w:rPr>
        <w:t>Smart</w:t>
      </w:r>
      <w:r>
        <w:t>. This vehicle can be parked at all angles, and can sometimes be physically picked up and placed in another location by two burly people.</w:t>
      </w:r>
      <w:r w:rsidR="005E48AB">
        <w:t xml:space="preserve"> </w:t>
      </w:r>
    </w:p>
    <w:p w:rsidR="0072157C" w:rsidRDefault="0072157C"/>
    <w:p w:rsidR="0072157C" w:rsidRDefault="002904DC">
      <w:r>
        <w:rPr>
          <w:noProof/>
          <w:lang w:val="en-AU" w:eastAsia="en-AU"/>
        </w:rPr>
        <w:lastRenderedPageBreak/>
        <w:drawing>
          <wp:inline distT="0" distB="0" distL="0" distR="0">
            <wp:extent cx="3048000" cy="2273300"/>
            <wp:effectExtent l="0" t="0" r="0" b="0"/>
            <wp:docPr id="1" name="Picture 1" descr="..\Course Files for Word 2000\CarPark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se Files for Word 2000\CarParking1.jpg"/>
                    <pic:cNvPicPr>
                      <a:picLocks noChangeAspect="1" noChangeArrowheads="1"/>
                    </pic:cNvPicPr>
                  </pic:nvPicPr>
                  <pic:blipFill>
                    <a:blip r:embed="rId8"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72157C" w:rsidRDefault="0072157C"/>
    <w:p w:rsidR="0072157C" w:rsidRDefault="0029622C">
      <w:r>
        <w:t>Nevertheless, the progressive increase in inner-city vehicle parking has led to congested thoroughfares and roadways. In Berlin, which has seen a period of rapid regrowth, it is often difficult to find a free car parking space, with every conceivable spare centimetre of space utilised for car parking.</w:t>
      </w:r>
    </w:p>
    <w:p w:rsidR="0072157C" w:rsidRDefault="002904DC">
      <w:r>
        <w:rPr>
          <w:noProof/>
          <w:lang w:val="en-AU" w:eastAsia="en-AU"/>
        </w:rPr>
        <w:drawing>
          <wp:inline distT="0" distB="0" distL="0" distR="0">
            <wp:extent cx="3048000" cy="2273300"/>
            <wp:effectExtent l="0" t="0" r="0" b="0"/>
            <wp:docPr id="2" name="Picture 2" descr="..\Course Files for Word 2000\CarPark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se Files for Word 2000\CarParking2.jpg"/>
                    <pic:cNvPicPr>
                      <a:picLocks noChangeAspect="1" noChangeArrowheads="1"/>
                    </pic:cNvPicPr>
                  </pic:nvPicPr>
                  <pic:blipFill>
                    <a:blip r:embed="rId9"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72157C" w:rsidRDefault="0072157C"/>
    <w:p w:rsidR="0072157C" w:rsidRDefault="0029622C">
      <w:r>
        <w:t>The average time taken to locate a street-based car park has increased from 5.7 minutes in 1985, to over 14.6 minutes in 2000. This of course compounds inner-city pollution problems and results in excessive fuel consumption as vehicles are constantly driven around narrow and congested streets.</w:t>
      </w:r>
    </w:p>
    <w:p w:rsidR="0072157C" w:rsidRDefault="0072157C"/>
    <w:p w:rsidR="0072157C" w:rsidRDefault="0029622C">
      <w:r>
        <w:t xml:space="preserve">Anecdotal evidence exists to indicate that the car parking problem is also significantly impacting upon commerce and daily business activities, and is even endangering the lives of pedestrians. A common practice for many delivery drivers frustrated by the inability to secure easy access to </w:t>
      </w:r>
      <w:r w:rsidR="00E61E10">
        <w:t>buildings</w:t>
      </w:r>
      <w:r>
        <w:t xml:space="preserve"> is to park upon pedestrian walkways. This is dangerous in that the vans are usually driven onto busy pedestrian walkways often narrowly missing pedestrians, and also forces pedestrians to detour around parked vans. Many pedestrians actually detour onto the road way itself thus creating a rather </w:t>
      </w:r>
      <w:r>
        <w:lastRenderedPageBreak/>
        <w:t xml:space="preserve">weird paradox where vehicles are on pedestrian walkways, while pedestrians are one vehicular </w:t>
      </w:r>
      <w:r w:rsidR="00E61E10">
        <w:t>carriageway</w:t>
      </w:r>
      <w:r>
        <w:t>.</w:t>
      </w:r>
    </w:p>
    <w:p w:rsidR="0072157C" w:rsidRDefault="0072157C"/>
    <w:p w:rsidR="0072157C" w:rsidRDefault="002904DC">
      <w:r>
        <w:rPr>
          <w:noProof/>
          <w:lang w:val="en-AU" w:eastAsia="en-AU"/>
        </w:rPr>
        <w:drawing>
          <wp:inline distT="0" distB="0" distL="0" distR="0">
            <wp:extent cx="3048000" cy="2273300"/>
            <wp:effectExtent l="0" t="0" r="0" b="0"/>
            <wp:docPr id="3" name="Picture 3" descr="..\Course Files for Word 2000\CarPark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urse Files for Word 2000\CarParking3.jpg"/>
                    <pic:cNvPicPr>
                      <a:picLocks noChangeAspect="1" noChangeArrowheads="1"/>
                    </pic:cNvPicPr>
                  </pic:nvPicPr>
                  <pic:blipFill>
                    <a:blip r:embed="rId10"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72157C" w:rsidRDefault="0072157C"/>
    <w:p w:rsidR="0072157C" w:rsidRDefault="0029622C">
      <w:r>
        <w:t>Most city councils penalise the drivers of these vans without fully understanding the cause of the problem.</w:t>
      </w:r>
    </w:p>
    <w:p w:rsidR="0072157C" w:rsidRDefault="0029622C">
      <w:pPr>
        <w:pStyle w:val="Heading2"/>
      </w:pPr>
      <w:r w:rsidRPr="00B05CAE">
        <w:t>Car Parking Spaces</w:t>
      </w:r>
    </w:p>
    <w:p w:rsidR="0072157C" w:rsidRDefault="002904DC">
      <w:r>
        <w:rPr>
          <w:noProof/>
          <w:lang w:val="en-AU" w:eastAsia="en-AU"/>
        </w:rPr>
        <w:drawing>
          <wp:inline distT="0" distB="0" distL="0" distR="0">
            <wp:extent cx="4659656" cy="267970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2157C" w:rsidRDefault="0072157C"/>
    <w:p w:rsidR="0072157C" w:rsidRDefault="0029622C">
      <w:pPr>
        <w:pStyle w:val="Heading2"/>
      </w:pPr>
      <w:r w:rsidRPr="00B05CAE">
        <w:t>The Future</w:t>
      </w:r>
    </w:p>
    <w:p w:rsidR="0072157C" w:rsidRDefault="0029622C">
      <w:r>
        <w:t xml:space="preserve">However, the survey indicates that all is not gloom and doom. </w:t>
      </w:r>
    </w:p>
    <w:p w:rsidR="0072157C" w:rsidRDefault="0029622C">
      <w:r>
        <w:lastRenderedPageBreak/>
        <w:t xml:space="preserve">In some countries, suburban private and public areas close to transport centres are being opened up for parking enabling commuters to park and then catch high-speed, low-cost public transport directly to city centres. In the United Kingdom these facilities are often referred to as park-and-drive stations. </w:t>
      </w:r>
    </w:p>
    <w:p w:rsidR="0072157C" w:rsidRDefault="0072157C"/>
    <w:p w:rsidR="0072157C" w:rsidRDefault="0029622C">
      <w:r>
        <w:t>In Dublin, for example, golf course car parks, which are traditionally quite and under-utilised during weekdays, have been opened up for public and commuter parking. This has proven to be a great boon to both the public transport system and also the gold club members who have reaped the benefits of an additional source of income. Secondary evidence also suggests that the rate of vandalism has decreased at these clubs as a consequence of the increased number of people such as commuters in the car park.</w:t>
      </w:r>
    </w:p>
    <w:p w:rsidR="0072157C" w:rsidRDefault="0072157C"/>
    <w:p w:rsidR="0072157C" w:rsidRDefault="002904DC">
      <w:r>
        <w:rPr>
          <w:noProof/>
          <w:lang w:val="en-AU" w:eastAsia="en-AU"/>
        </w:rPr>
        <w:drawing>
          <wp:inline distT="0" distB="0" distL="0" distR="0">
            <wp:extent cx="4279900" cy="2095500"/>
            <wp:effectExtent l="0" t="0" r="0" b="0"/>
            <wp:docPr id="5" name="Picture 5" descr="..\Course Files for Word 2000\CarPark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rse Files for Word 2000\CarParking4.jpg"/>
                    <pic:cNvPicPr>
                      <a:picLocks noChangeAspect="1" noChangeArrowheads="1"/>
                    </pic:cNvPicPr>
                  </pic:nvPicPr>
                  <pic:blipFill>
                    <a:blip r:embed="rId12" cstate="print"/>
                    <a:srcRect/>
                    <a:stretch>
                      <a:fillRect/>
                    </a:stretch>
                  </pic:blipFill>
                  <pic:spPr bwMode="auto">
                    <a:xfrm>
                      <a:off x="0" y="0"/>
                      <a:ext cx="4279900" cy="2095500"/>
                    </a:xfrm>
                    <a:prstGeom prst="ellipse">
                      <a:avLst/>
                    </a:prstGeom>
                    <a:ln>
                      <a:noFill/>
                    </a:ln>
                    <a:effectLst>
                      <a:softEdge rad="112500"/>
                    </a:effectLst>
                  </pic:spPr>
                </pic:pic>
              </a:graphicData>
            </a:graphic>
          </wp:inline>
        </w:drawing>
      </w:r>
    </w:p>
    <w:p w:rsidR="0072157C" w:rsidRDefault="0072157C"/>
    <w:p w:rsidR="0072157C" w:rsidRDefault="0029622C">
      <w:pPr>
        <w:pStyle w:val="IntenseQuote"/>
      </w:pPr>
      <w:r>
        <w:t xml:space="preserve">The rest of this survey is devoted to reviewing some of the more interesting innovations with car parking currently in use. </w:t>
      </w:r>
    </w:p>
    <w:sectPr w:rsidR="0072157C" w:rsidSect="006C5CA5">
      <w:headerReference w:type="even" r:id="rId13"/>
      <w:headerReference w:type="default" r:id="rId14"/>
      <w:footerReference w:type="even" r:id="rId15"/>
      <w:footerReference w:type="default" r:id="rId16"/>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8F" w:rsidRDefault="00DD348F">
      <w:r>
        <w:separator/>
      </w:r>
    </w:p>
  </w:endnote>
  <w:endnote w:type="continuationSeparator" w:id="0">
    <w:p w:rsidR="00DD348F" w:rsidRDefault="00DD3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CA5" w:rsidRDefault="001617E5">
    <w:pPr>
      <w:pStyle w:val="Footer"/>
    </w:pPr>
    <w:r>
      <w:rPr>
        <w:noProof/>
        <w:lang w:val="en-AU" w:eastAsia="en-AU"/>
      </w:rPr>
      <mc:AlternateContent>
        <mc:Choice Requires="wpg">
          <w:drawing>
            <wp:anchor distT="0" distB="0" distL="114300" distR="114300" simplePos="0" relativeHeight="251665408" behindDoc="0" locked="0" layoutInCell="1" allowOverlap="1">
              <wp:simplePos x="0" y="0"/>
              <wp:positionH relativeFrom="leftMargin">
                <wp:align>center</wp:align>
              </wp:positionH>
              <wp:positionV relativeFrom="bottomMargin">
                <wp:align>center</wp:align>
              </wp:positionV>
              <wp:extent cx="452755" cy="302895"/>
              <wp:effectExtent l="8255" t="1270" r="3175" b="3175"/>
              <wp:wrapNone/>
              <wp:docPr id="16"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17" name="AutoShape 60"/>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18" name="AutoShape 61"/>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19" name="AutoShape 62"/>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6D6EF7" id="Group 59" o:spid="_x0000_s1026" style="position:absolute;margin-left:0;margin-top:0;width:35.65pt;height:23.85pt;rotation:90;z-index:251665408;mso-position-horizontal:center;mso-position-horizontal-relative:lef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60"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Xfg8EA&#10;AADbAAAADwAAAGRycy9kb3ducmV2LnhtbERPTYvCMBC9C/6HMMLeNG0PKtUooi4siCy2HjwOzdgW&#10;m0lpou3+e7OwsLd5vM9ZbwfTiBd1rrasIJ5FIIgLq2suFVzzz+kShPPIGhvLpOCHHGw349EaU217&#10;vtAr86UIIexSVFB536ZSuqIig25mW+LA3W1n0AfYlVJ32Idw08gkiubSYM2hocKW9hUVj+xpFOS7&#10;5Dr/TjBO8sOtv7nT0cXno1Ifk2G3AuFp8P/iP/eXDvMX8PtLOEB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F34PBAAAA2wAAAA8AAAAAAAAAAAAAAAAAmAIAAGRycy9kb3du&#10;cmV2LnhtbFBLBQYAAAAABAAEAPUAAACGAwAAAAA=&#10;" adj="7304" fillcolor="#0f6fc6 [3204]" stroked="f" strokecolor="white [3212]">
                <v:fill color2="#073662 [1604]" angle="45" focus="100%" type="gradient"/>
              </v:shape>
              <v:shape id="AutoShape 61"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pL8cQA&#10;AADbAAAADwAAAGRycy9kb3ducmV2LnhtbESPQWvCQBCF74L/YZmCN90kB5HUVaRVEKRITQ4eh+w0&#10;Cc3Ohuxq0n/fORR6m+G9ee+b7X5ynXrSEFrPBtJVAoq48rbl2kBZnJYbUCEiW+w8k4EfCrDfzWdb&#10;zK0f+ZOet1grCeGQo4Emxj7XOlQNOQwr3xOL9uUHh1HWodZ2wFHCXaezJFlrhy1LQ4M9vTVUfd8e&#10;zkBxyMr1NcM0K97v4z1cjiH9OBqzeJkOr6AiTfHf/Hd9toIvsPKLDK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aS/HEAAAA2wAAAA8AAAAAAAAAAAAAAAAAmAIAAGRycy9k&#10;b3ducmV2LnhtbFBLBQYAAAAABAAEAPUAAACJAwAAAAA=&#10;" adj="7304" fillcolor="#0f6fc6 [3204]" stroked="f" strokecolor="white [3212]">
                <v:fill color2="#073662 [1604]" angle="45" focus="100%" type="gradient"/>
              </v:shape>
              <v:shape id="AutoShape 62"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buasEA&#10;AADbAAAADwAAAGRycy9kb3ducmV2LnhtbERPTYvCMBC9C/6HMMLeNG0PotUooi4siCy2HjwOzdgW&#10;m0lpou3+e7OwsLd5vM9ZbwfTiBd1rrasIJ5FIIgLq2suFVzzz+kChPPIGhvLpOCHHGw349EaU217&#10;vtAr86UIIexSVFB536ZSuqIig25mW+LA3W1n0AfYlVJ32Idw08gkiubSYM2hocKW9hUVj+xpFOS7&#10;5Dr/TjBO8sOtv7nT0cXno1Ifk2G3AuFp8P/iP/eXDvOX8PtLOEB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W7mrBAAAA2wAAAA8AAAAAAAAAAAAAAAAAmAIAAGRycy9kb3du&#10;cmV2LnhtbFBLBQYAAAAABAAEAPUAAACGAwAAAAA=&#10;" adj="7304" fillcolor="#0f6fc6 [3204]" stroked="f" strokecolor="white [3212]">
                <v:fill color2="#073662 [1604]" angle="45" focus="100%" type="gradient"/>
              </v:shape>
              <w10:wrap anchorx="margin" anchory="margin"/>
            </v:group>
          </w:pict>
        </mc:Fallback>
      </mc:AlternateContent>
    </w:r>
    <w:r>
      <w:rPr>
        <w:noProof/>
        <w:lang w:val="en-AU" w:eastAsia="en-AU"/>
      </w:rPr>
      <mc:AlternateContent>
        <mc:Choice Requires="wps">
          <w:drawing>
            <wp:anchor distT="0" distB="0" distL="114300" distR="114300" simplePos="0" relativeHeight="251664384" behindDoc="0" locked="0" layoutInCell="0" allowOverlap="1">
              <wp:simplePos x="0" y="0"/>
              <wp:positionH relativeFrom="leftMargin">
                <wp:align>center</wp:align>
              </wp:positionH>
              <wp:positionV relativeFrom="margin">
                <wp:align>bottom</wp:align>
              </wp:positionV>
              <wp:extent cx="481965" cy="6647815"/>
              <wp:effectExtent l="0" t="0" r="3175" b="635"/>
              <wp:wrapNone/>
              <wp:docPr id="15"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664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cstheme="minorBidi"/>
                              <w:color w:val="0F6FC6" w:themeColor="accent1"/>
                              <w:spacing w:val="60"/>
                            </w:rPr>
                            <w:alias w:val="Date"/>
                            <w:id w:val="77500118"/>
                            <w:placeholder>
                              <w:docPart w:val="A1EE21A3286C4CACB2D85A284E5CA428"/>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A0B9F">
                              <w:pPr>
                                <w:rPr>
                                  <w:rFonts w:cstheme="minorBidi"/>
                                  <w:color w:val="0F6FC6" w:themeColor="accent1"/>
                                  <w:spacing w:val="60"/>
                                </w:rPr>
                              </w:pPr>
                              <w:r>
                                <w:rPr>
                                  <w:rFonts w:cstheme="minorBidi"/>
                                  <w:color w:val="0F6FC6" w:themeColor="accent1"/>
                                  <w:spacing w:val="60"/>
                                  <w:lang w:val="en-US"/>
                                </w:rPr>
                                <w:t>February 16, 2007</w:t>
                              </w:r>
                            </w:p>
                          </w:sdtContent>
                        </w:sdt>
                      </w:txbxContent>
                    </wps:txbx>
                    <wps:bodyPr rot="0" vert="vert270" wrap="square" lIns="91440" tIns="45720" rIns="91440" bIns="45720" anchor="ctr" anchorCtr="0" upright="1">
                      <a:spAutoFit/>
                    </wps:bodyPr>
                  </wps:wsp>
                </a:graphicData>
              </a:graphic>
              <wp14:sizeRelH relativeFrom="page">
                <wp14:pctWidth>0</wp14:pctWidth>
              </wp14:sizeRelH>
              <wp14:sizeRelV relativeFrom="margin">
                <wp14:pctHeight>75000</wp14:pctHeight>
              </wp14:sizeRelV>
            </wp:anchor>
          </w:drawing>
        </mc:Choice>
        <mc:Fallback>
          <w:pict>
            <v:rect id="Rectangle 58" o:spid="_x0000_s1026" style="position:absolute;margin-left:0;margin-top:0;width:37.95pt;height:523.45pt;z-index:251664384;visibility:visible;mso-wrap-style:square;mso-width-percent:0;mso-height-percent:750;mso-wrap-distance-left:9pt;mso-wrap-distance-top:0;mso-wrap-distance-right:9pt;mso-wrap-distance-bottom:0;mso-position-horizontal:center;mso-position-horizontal-relative:left-margin-area;mso-position-vertical:bottom;mso-position-vertical-relative:margin;mso-width-percent:0;mso-height-percent:75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" o:allowincell="f" filled="f" stroked="f">
              <v:textbox style="layout-flow:vertical;mso-layout-flow-alt:bottom-to-top;mso-fit-shape-to-text:t">
                <w:txbxContent>
                  <w:sdt>
                    <w:sdtPr>
                      <w:rPr>
                        <w:rFonts w:cstheme="minorBidi"/>
                        <w:color w:val="0F6FC6" w:themeColor="accent1"/>
                        <w:spacing w:val="60"/>
                      </w:rPr>
                      <w:alias w:val="Date"/>
                      <w:id w:val="77500118"/>
                      <w:placeholder>
                        <w:docPart w:val="A1EE21A3286C4CACB2D85A284E5CA428"/>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A0B9F">
                        <w:pPr>
                          <w:rPr>
                            <w:rFonts w:cstheme="minorBidi"/>
                            <w:color w:val="0F6FC6" w:themeColor="accent1"/>
                            <w:spacing w:val="60"/>
                          </w:rPr>
                        </w:pPr>
                        <w:r>
                          <w:rPr>
                            <w:rFonts w:cstheme="minorBidi"/>
                            <w:color w:val="0F6FC6" w:themeColor="accent1"/>
                            <w:spacing w:val="60"/>
                            <w:lang w:val="en-US"/>
                          </w:rPr>
                          <w:t>February 16, 2007</w:t>
                        </w:r>
                      </w:p>
                    </w:sdtContent>
                  </w:sdt>
                </w:txbxContent>
              </v:textbox>
              <w10:wrap anchorx="margin" anchory="margin"/>
            </v:rect>
          </w:pict>
        </mc:Fallback>
      </mc:AlternateContent>
    </w:r>
    <w:r>
      <w:rPr>
        <w:noProof/>
        <w:lang w:val="en-AU" w:eastAsia="en-AU"/>
      </w:rPr>
      <mc:AlternateContent>
        <mc:Choice Requires="wpg">
          <w:drawing>
            <wp:anchor distT="0" distB="0" distL="114300" distR="114300" simplePos="0" relativeHeight="251666432" behindDoc="0" locked="0" layoutInCell="0" allowOverlap="1">
              <wp:simplePos x="0" y="0"/>
              <wp:positionH relativeFrom="leftMargin">
                <wp:align>center</wp:align>
              </wp:positionH>
              <wp:positionV relativeFrom="bottomMargin">
                <wp:align>center</wp:align>
              </wp:positionV>
              <wp:extent cx="452755" cy="302895"/>
              <wp:effectExtent l="8255" t="1270" r="3175" b="3175"/>
              <wp:wrapNone/>
              <wp:docPr id="11"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12" name="AutoShape 64"/>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13" name="AutoShape 65"/>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14" name="AutoShape 66"/>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9E8360" id="Group 63" o:spid="_x0000_s1026" style="position:absolute;margin-left:0;margin-top:0;width:35.65pt;height:23.85pt;rotation:90;z-index:251666432;mso-position-horizontal:center;mso-position-horizontal-relative:lef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" o:allowincell="f">
              <v:shape id="AutoShape 64"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J8G8AA&#10;AADbAAAADwAAAGRycy9kb3ducmV2LnhtbERPS4vCMBC+L/gfwgje1rQ5yFKNIj5AEFnWevA4NGNb&#10;bCalibb+e7OwsLf5+J6zWA22EU/qfO1YQzpNQBAXztRcarjk+88vED4gG2wck4YXeVgtRx8LzIzr&#10;+Yee51CKGMI+Qw1VCG0mpS8qsuinriWO3M11FkOEXSlNh30Mt41USTKTFmuODRW2tKmouJ8fVkO+&#10;VpfZt8JU5dtrf/XHnU9PO60n42E9BxFoCP/iP/fBxPkKfn+JB8jl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rJ8G8AAAADbAAAADwAAAAAAAAAAAAAAAACYAgAAZHJzL2Rvd25y&#10;ZXYueG1sUEsFBgAAAAAEAAQA9QAAAIUDAAAAAA==&#10;" adj="7304" fillcolor="#0f6fc6 [3204]" stroked="f" strokecolor="white [3212]">
                <v:fill color2="#073662 [1604]" angle="45" focus="100%" type="gradient"/>
              </v:shape>
              <v:shape id="AutoShape 65"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7ZgMEA&#10;AADbAAAADwAAAGRycy9kb3ducmV2LnhtbERPTYvCMBC9C/6HMMLeNG0XRKpRRF1YEFlsPXgcmrEt&#10;NpPSRFv/vVlY2Ns83uesNoNpxJM6V1tWEM8iEMSF1TWXCi7513QBwnlkjY1lUvAiB5v1eLTCVNue&#10;z/TMfClCCLsUFVTet6mUrqjIoJvZljhwN9sZ9AF2pdQd9iHcNDKJork0WHNoqLClXUXFPXsYBfk2&#10;ucx/EoyTfH/tr+54cPHpoNTHZNguQXga/L/4z/2tw/xP+P0lHCD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2YDBAAAA2wAAAA8AAAAAAAAAAAAAAAAAmAIAAGRycy9kb3du&#10;cmV2LnhtbFBLBQYAAAAABAAEAPUAAACGAwAAAAA=&#10;" adj="7304" fillcolor="#0f6fc6 [3204]" stroked="f" strokecolor="white [3212]">
                <v:fill color2="#073662 [1604]" angle="45" focus="100%" type="gradient"/>
              </v:shape>
              <v:shape id="AutoShape 66"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B9MEA&#10;AADbAAAADwAAAGRycy9kb3ducmV2LnhtbERPTYvCMBC9C/6HMMLeNG1ZRKpRRF1YEFlsPXgcmrEt&#10;NpPSRFv/vVlY2Ns83uesNoNpxJM6V1tWEM8iEMSF1TWXCi7513QBwnlkjY1lUvAiB5v1eLTCVNue&#10;z/TMfClCCLsUFVTet6mUrqjIoJvZljhwN9sZ9AF2pdQd9iHcNDKJork0WHNoqLClXUXFPXsYBfk2&#10;ucx/EoyTfH/tr+54cPHpoNTHZNguQXga/L/4z/2tw/xP+P0lHCD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XQfTBAAAA2wAAAA8AAAAAAAAAAAAAAAAAmAIAAGRycy9kb3du&#10;cmV2LnhtbFBLBQYAAAAABAAEAPUAAACGAwAAAAA=&#10;" adj="7304" fillcolor="#0f6fc6 [3204]" stroked="f" strokecolor="white [3212]">
                <v:fill color2="#073662 [1604]" angle="45" focus="100%" type="gradient"/>
              </v:shape>
              <w10:wrap anchorx="margin" anchory="margin"/>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57C" w:rsidRDefault="001617E5">
    <w:pPr>
      <w:pStyle w:val="Footer"/>
    </w:pPr>
    <w:r>
      <w:rPr>
        <w:noProof/>
        <w:lang w:val="en-AU" w:eastAsia="en-AU"/>
      </w:rPr>
      <mc:AlternateContent>
        <mc:Choice Requires="wps">
          <w:drawing>
            <wp:anchor distT="0" distB="0" distL="114300" distR="114300" simplePos="0" relativeHeight="251669504" behindDoc="0" locked="0" layoutInCell="0" allowOverlap="1">
              <wp:simplePos x="0" y="0"/>
              <wp:positionH relativeFrom="rightMargin">
                <wp:align>center</wp:align>
              </wp:positionH>
              <wp:positionV relativeFrom="margin">
                <wp:align>bottom</wp:align>
              </wp:positionV>
              <wp:extent cx="481965" cy="6647815"/>
              <wp:effectExtent l="0" t="0" r="3175" b="635"/>
              <wp:wrapNone/>
              <wp:docPr id="10"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664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cstheme="minorBidi"/>
                              <w:color w:val="0F6FC6" w:themeColor="accent1"/>
                              <w:spacing w:val="60"/>
                            </w:rPr>
                            <w:alias w:val="Date"/>
                            <w:id w:val="77518352"/>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A0B9F">
                              <w:pPr>
                                <w:rPr>
                                  <w:rFonts w:cstheme="minorBidi"/>
                                  <w:color w:val="0F6FC6" w:themeColor="accent1"/>
                                  <w:spacing w:val="60"/>
                                </w:rPr>
                              </w:pPr>
                              <w:r>
                                <w:rPr>
                                  <w:rFonts w:cstheme="minorBidi"/>
                                  <w:color w:val="0F6FC6" w:themeColor="accent1"/>
                                  <w:spacing w:val="60"/>
                                  <w:lang w:val="en-US"/>
                                </w:rPr>
                                <w:t>February 16, 2007</w:t>
                              </w:r>
                            </w:p>
                          </w:sdtContent>
                        </w:sdt>
                      </w:txbxContent>
                    </wps:txbx>
                    <wps:bodyPr rot="0" vert="vert270" wrap="square" lIns="91440" tIns="45720" rIns="91440" bIns="45720" anchor="ctr" anchorCtr="0" upright="1">
                      <a:spAutoFit/>
                    </wps:bodyPr>
                  </wps:wsp>
                </a:graphicData>
              </a:graphic>
              <wp14:sizeRelH relativeFrom="page">
                <wp14:pctWidth>0</wp14:pctWidth>
              </wp14:sizeRelH>
              <wp14:sizeRelV relativeFrom="margin">
                <wp14:pctHeight>75000</wp14:pctHeight>
              </wp14:sizeRelV>
            </wp:anchor>
          </w:drawing>
        </mc:Choice>
        <mc:Fallback>
          <w:pict>
            <v:rect id="Rectangle 71" o:spid="_x0000_s1027" style="position:absolute;margin-left:0;margin-top:0;width:37.95pt;height:523.45pt;z-index:251669504;visibility:visible;mso-wrap-style:square;mso-width-percent:0;mso-height-percent:750;mso-wrap-distance-left:9pt;mso-wrap-distance-top:0;mso-wrap-distance-right:9pt;mso-wrap-distance-bottom:0;mso-position-horizontal:center;mso-position-horizontal-relative:right-margin-area;mso-position-vertical:bottom;mso-position-vertical-relative:margin;mso-width-percent:0;mso-height-percent:75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" o:allowincell="f" filled="f" stroked="f">
              <v:textbox style="layout-flow:vertical;mso-layout-flow-alt:bottom-to-top;mso-fit-shape-to-text:t">
                <w:txbxContent>
                  <w:sdt>
                    <w:sdtPr>
                      <w:rPr>
                        <w:rFonts w:cstheme="minorBidi"/>
                        <w:color w:val="0F6FC6" w:themeColor="accent1"/>
                        <w:spacing w:val="60"/>
                      </w:rPr>
                      <w:alias w:val="Date"/>
                      <w:id w:val="77518352"/>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p w:rsidR="008A0B9F" w:rsidRDefault="008A0B9F">
                        <w:pPr>
                          <w:rPr>
                            <w:rFonts w:cstheme="minorBidi"/>
                            <w:color w:val="0F6FC6" w:themeColor="accent1"/>
                            <w:spacing w:val="60"/>
                          </w:rPr>
                        </w:pPr>
                        <w:r>
                          <w:rPr>
                            <w:rFonts w:cstheme="minorBidi"/>
                            <w:color w:val="0F6FC6" w:themeColor="accent1"/>
                            <w:spacing w:val="60"/>
                            <w:lang w:val="en-US"/>
                          </w:rPr>
                          <w:t>February 16, 2007</w:t>
                        </w:r>
                      </w:p>
                    </w:sdtContent>
                  </w:sdt>
                </w:txbxContent>
              </v:textbox>
              <w10:wrap anchorx="margin" anchory="margin"/>
            </v:rect>
          </w:pict>
        </mc:Fallback>
      </mc:AlternateContent>
    </w:r>
    <w:r>
      <w:rPr>
        <w:noProof/>
        <w:lang w:val="en-AU" w:eastAsia="en-AU"/>
      </w:rPr>
      <mc:AlternateContent>
        <mc:Choice Requires="wpg">
          <w:drawing>
            <wp:anchor distT="0" distB="0" distL="114300" distR="114300" simplePos="0" relativeHeight="251668480" behindDoc="0" locked="0" layoutInCell="0" allowOverlap="1">
              <wp:simplePos x="0" y="0"/>
              <wp:positionH relativeFrom="rightMargin">
                <wp:align>center</wp:align>
              </wp:positionH>
              <wp:positionV relativeFrom="bottomMargin">
                <wp:align>center</wp:align>
              </wp:positionV>
              <wp:extent cx="452755" cy="302895"/>
              <wp:effectExtent l="8255" t="1270" r="3175" b="3175"/>
              <wp:wrapNone/>
              <wp:docPr id="6"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7" name="AutoShape 68"/>
                      <wps:cNvSpPr>
                        <a:spLocks noChangeArrowheads="1"/>
                      </wps:cNvSpPr>
                      <wps:spPr bwMode="auto">
                        <a:xfrm>
                          <a:off x="11101"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8" name="AutoShape 69"/>
                      <wps:cNvSpPr>
                        <a:spLocks noChangeArrowheads="1"/>
                      </wps:cNvSpPr>
                      <wps:spPr bwMode="auto">
                        <a:xfrm>
                          <a:off x="10659"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s:wsp>
                      <wps:cNvPr id="9" name="AutoShape 70"/>
                      <wps:cNvSpPr>
                        <a:spLocks noChangeArrowheads="1"/>
                      </wps:cNvSpPr>
                      <wps:spPr bwMode="auto">
                        <a:xfrm>
                          <a:off x="10217" y="9410"/>
                          <a:ext cx="682" cy="590"/>
                        </a:xfrm>
                        <a:prstGeom prst="chevron">
                          <a:avLst>
                            <a:gd name="adj" fmla="val 76506"/>
                          </a:avLst>
                        </a:prstGeom>
                        <a:gradFill rotWithShape="0">
                          <a:gsLst>
                            <a:gs pos="0">
                              <a:schemeClr val="accent1">
                                <a:lumMod val="100000"/>
                                <a:lumOff val="0"/>
                              </a:schemeClr>
                            </a:gs>
                            <a:gs pos="100000">
                              <a:schemeClr val="accent1">
                                <a:lumMod val="50000"/>
                                <a:lumOff val="0"/>
                              </a:schemeClr>
                            </a:gs>
                          </a:gsLst>
                          <a:lin ang="2700000" scaled="1"/>
                        </a:gra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029475" id="Group 67" o:spid="_x0000_s1026" style="position:absolute;margin-left:0;margin-top:0;width:35.65pt;height:23.85pt;rotation:90;z-index:251668480;mso-position-horizontal:center;mso-position-horizontal-relative:righ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&#1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68" o:spid="_x0000_s1027" type="#_x0000_t55" style="position:absolute;left:11101;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q+cMA&#10;AADaAAAADwAAAGRycy9kb3ducmV2LnhtbESPQWvCQBSE74X+h+UVvNVN9pCW1FXEKgilSI0Hj4/s&#10;axLMvg3ZbRL/fVcQPA4z8w2zWE22FQP1vnGsIZ0nIIhLZxquNJyK3es7CB+QDbaOScOVPKyWz08L&#10;zI0b+YeGY6hEhLDPUUMdQpdL6cuaLPq564ij9+t6iyHKvpKmxzHCbStVkmTSYsNxocaONjWVl+Of&#10;1VCs1Sk7KExV8Xkez/5r69Pvrdazl2n9ASLQFB7he3tvNLzB7Uq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cq+cMAAADaAAAADwAAAAAAAAAAAAAAAACYAgAAZHJzL2Rv&#10;d25yZXYueG1sUEsFBgAAAAAEAAQA9QAAAIgDAAAAAA==&#10;" adj="7304" fillcolor="#0f6fc6 [3204]" stroked="f" strokecolor="white [3212]">
                <v:fill color2="#073662 [1604]" angle="45" focus="100%" type="gradient"/>
              </v:shape>
              <v:shape id="AutoShape 69"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i+i8AA&#10;AADaAAAADwAAAGRycy9kb3ducmV2LnhtbERPy2qDQBTdF/IPww1kV0ddSLGZiOQBhVBKNQuXF+dW&#10;Jc4dcabR/n1nUejycN77YjWjeNDsBssKkigGQdxaPXCn4FZfnl9AOI+scbRMCn7IQXHYPO0x13bh&#10;T3pUvhMhhF2OCnrvp1xK1/Zk0EV2Ig7cl50N+gDnTuoZlxBuRpnGcSYNDhwaepzo2FN7r76NgrpM&#10;b9lHiklan5qlcdezS97PSu22a/kKwtPq/8V/7jetIGwNV8INk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i+i8AAAADaAAAADwAAAAAAAAAAAAAAAACYAgAAZHJzL2Rvd25y&#10;ZXYueG1sUEsFBgAAAAAEAAQA9QAAAIUDAAAAAA==&#10;" adj="7304" fillcolor="#0f6fc6 [3204]" stroked="f" strokecolor="white [3212]">
                <v:fill color2="#073662 [1604]" angle="45" focus="100%" type="gradient"/>
              </v:shape>
              <v:shape id="AutoShape 70"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QbEMMA&#10;AADaAAAADwAAAGRycy9kb3ducmV2LnhtbESPQWvCQBSE74X+h+UVvNVN9hDa1FXEKgilSI0Hj4/s&#10;axLMvg3ZbRL/fVcQPA4z8w2zWE22FQP1vnGsIZ0nIIhLZxquNJyK3esbCB+QDbaOScOVPKyWz08L&#10;zI0b+YeGY6hEhLDPUUMdQpdL6cuaLPq564ij9+t6iyHKvpKmxzHCbStVkmTSYsNxocaONjWVl+Of&#10;1VCs1Sk7KExV8Xkez/5r69Pvrdazl2n9ASLQFB7he3tvNLzD7Uq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QbEMMAAADaAAAADwAAAAAAAAAAAAAAAACYAgAAZHJzL2Rv&#10;d25yZXYueG1sUEsFBgAAAAAEAAQA9QAAAIgDAAAAAA==&#10;" adj="7304" fillcolor="#0f6fc6 [3204]" stroked="f" strokecolor="white [3212]">
                <v:fill color2="#073662 [1604]" angle="45" focus="100%" type="gradient"/>
              </v:shape>
              <w10:wrap anchorx="margin"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8F" w:rsidRDefault="00DD348F">
      <w:r>
        <w:separator/>
      </w:r>
    </w:p>
  </w:footnote>
  <w:footnote w:type="continuationSeparator" w:id="0">
    <w:p w:rsidR="00DD348F" w:rsidRDefault="00DD34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563"/>
      <w:gridCol w:w="5980"/>
    </w:tblGrid>
    <w:tr w:rsidR="006C5CA5">
      <w:sdt>
        <w:sdtPr>
          <w:rPr>
            <w:color w:val="FFFFFF" w:themeColor="background1"/>
          </w:rPr>
          <w:alias w:val="Date"/>
          <w:id w:val="77625188"/>
          <w:placeholder>
            <w:docPart w:val="368D96AA74C04BCABD35BE8F94ADD6E4"/>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tc>
            <w:tcPr>
              <w:tcW w:w="1500" w:type="pct"/>
              <w:tcBorders>
                <w:bottom w:val="single" w:sz="4" w:space="0" w:color="0075A2" w:themeColor="accent2" w:themeShade="BF"/>
              </w:tcBorders>
              <w:shd w:val="clear" w:color="auto" w:fill="0075A2" w:themeFill="accent2" w:themeFillShade="BF"/>
              <w:vAlign w:val="bottom"/>
            </w:tcPr>
            <w:p w:rsidR="006C5CA5" w:rsidRDefault="006C5CA5">
              <w:pPr>
                <w:pStyle w:val="Header"/>
                <w:jc w:val="right"/>
                <w:rPr>
                  <w:color w:val="FFFFFF" w:themeColor="background1"/>
                </w:rPr>
              </w:pPr>
              <w:r>
                <w:rPr>
                  <w:color w:val="FFFFFF" w:themeColor="background1"/>
                  <w:lang w:val="en-US"/>
                </w:rPr>
                <w:t>February 16, 2007</w:t>
              </w:r>
            </w:p>
          </w:tc>
        </w:sdtContent>
      </w:sdt>
      <w:tc>
        <w:tcPr>
          <w:tcW w:w="4000" w:type="pct"/>
          <w:tcBorders>
            <w:bottom w:val="single" w:sz="4" w:space="0" w:color="auto"/>
          </w:tcBorders>
          <w:vAlign w:val="bottom"/>
        </w:tcPr>
        <w:p w:rsidR="006C5CA5" w:rsidRDefault="006C5CA5">
          <w:pPr>
            <w:pStyle w:val="Header"/>
            <w:rPr>
              <w:bCs/>
              <w:color w:val="089BA2" w:themeColor="accent3" w:themeShade="BF"/>
              <w:sz w:val="24"/>
              <w:szCs w:val="24"/>
            </w:rPr>
          </w:pPr>
          <w:r>
            <w:rPr>
              <w:b/>
              <w:bCs/>
              <w:color w:val="089BA2" w:themeColor="accent3" w:themeShade="BF"/>
              <w:sz w:val="24"/>
              <w:szCs w:val="24"/>
            </w:rPr>
            <w:t>[</w:t>
          </w:r>
          <w:sdt>
            <w:sdtPr>
              <w:rPr>
                <w:b/>
                <w:bCs/>
                <w:caps/>
                <w:sz w:val="24"/>
                <w:szCs w:val="24"/>
              </w:rPr>
              <w:alias w:val="Title"/>
              <w:id w:val="77625180"/>
              <w:placeholder>
                <w:docPart w:val="ECDD871DAABD4DDBA3D9C1F1533C78E6"/>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24"/>
                  <w:szCs w:val="24"/>
                </w:rPr>
                <w:t>A Survey Of Modern Car Parking Habits</w:t>
              </w:r>
            </w:sdtContent>
          </w:sdt>
          <w:r>
            <w:rPr>
              <w:b/>
              <w:bCs/>
              <w:color w:val="089BA2" w:themeColor="accent3" w:themeShade="BF"/>
              <w:sz w:val="24"/>
              <w:szCs w:val="24"/>
            </w:rPr>
            <w:t>]</w:t>
          </w:r>
        </w:p>
      </w:tc>
    </w:tr>
  </w:tbl>
  <w:p w:rsidR="006C5CA5" w:rsidRDefault="006C5C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5980"/>
      <w:gridCol w:w="2563"/>
    </w:tblGrid>
    <w:tr w:rsidR="006C5CA5">
      <w:tc>
        <w:tcPr>
          <w:tcW w:w="3500" w:type="pct"/>
          <w:tcBorders>
            <w:bottom w:val="single" w:sz="4" w:space="0" w:color="auto"/>
          </w:tcBorders>
          <w:vAlign w:val="bottom"/>
        </w:tcPr>
        <w:p w:rsidR="006C5CA5" w:rsidRDefault="006C5CA5">
          <w:pPr>
            <w:pStyle w:val="Header"/>
            <w:jc w:val="right"/>
            <w:rPr>
              <w:bCs/>
              <w:noProof/>
              <w:color w:val="089BA2" w:themeColor="accent3" w:themeShade="BF"/>
              <w:sz w:val="24"/>
              <w:szCs w:val="24"/>
            </w:rPr>
          </w:pPr>
          <w:r>
            <w:rPr>
              <w:b/>
              <w:bCs/>
              <w:color w:val="089BA2" w:themeColor="accent3" w:themeShade="BF"/>
              <w:sz w:val="24"/>
              <w:szCs w:val="24"/>
            </w:rPr>
            <w:t>[</w:t>
          </w:r>
          <w:sdt>
            <w:sdtPr>
              <w:rPr>
                <w:b/>
                <w:bCs/>
                <w:caps/>
                <w:sz w:val="24"/>
                <w:szCs w:val="24"/>
              </w:rPr>
              <w:alias w:val="Title"/>
              <w:id w:val="77677295"/>
              <w:placeholder>
                <w:docPart w:val="0584EC7101934FC980F1382BD7791516"/>
              </w:placeholder>
              <w:dataBinding w:prefixMappings="xmlns:ns0='http://schemas.openxmlformats.org/package/2006/metadata/core-properties' xmlns:ns1='http://purl.org/dc/elements/1.1/'" w:xpath="/ns0:coreProperties[1]/ns1:title[1]" w:storeItemID="{6C3C8BC8-F283-45AE-878A-BAB7291924A1}"/>
              <w:text/>
            </w:sdtPr>
            <w:sdtEndPr/>
            <w:sdtContent>
              <w:r>
                <w:rPr>
                  <w:b/>
                  <w:bCs/>
                  <w:caps/>
                  <w:sz w:val="24"/>
                  <w:szCs w:val="24"/>
                </w:rPr>
                <w:t>A Survey Of Modern Car Parking Habits</w:t>
              </w:r>
            </w:sdtContent>
          </w:sdt>
          <w:r>
            <w:rPr>
              <w:b/>
              <w:bCs/>
              <w:color w:val="089BA2" w:themeColor="accent3" w:themeShade="BF"/>
              <w:sz w:val="24"/>
              <w:szCs w:val="24"/>
            </w:rPr>
            <w:t>]</w:t>
          </w:r>
        </w:p>
      </w:tc>
      <w:sdt>
        <w:sdtPr>
          <w:rPr>
            <w:color w:val="FFFFFF" w:themeColor="background1"/>
          </w:rPr>
          <w:alias w:val="Date"/>
          <w:id w:val="77677290"/>
          <w:placeholder>
            <w:docPart w:val="65528B76BF2B4F7894901F47BAA8767C"/>
          </w:placeholder>
          <w:dataBinding w:prefixMappings="xmlns:ns0='http://schemas.microsoft.com/office/2006/coverPageProps'" w:xpath="/ns0:CoverPageProperties[1]/ns0:PublishDate[1]" w:storeItemID="{55AF091B-3C7A-41E3-B477-F2FDAA23CFDA}"/>
          <w:date w:fullDate="2007-02-16T00:00:00Z">
            <w:dateFormat w:val="MMMM d, yyyy"/>
            <w:lid w:val="en-US"/>
            <w:storeMappedDataAs w:val="dateTime"/>
            <w:calendar w:val="gregorian"/>
          </w:date>
        </w:sdtPr>
        <w:sdtEndPr/>
        <w:sdtContent>
          <w:tc>
            <w:tcPr>
              <w:tcW w:w="1500" w:type="pct"/>
              <w:tcBorders>
                <w:bottom w:val="single" w:sz="4" w:space="0" w:color="0075A2" w:themeColor="accent2" w:themeShade="BF"/>
              </w:tcBorders>
              <w:shd w:val="clear" w:color="auto" w:fill="0075A2" w:themeFill="accent2" w:themeFillShade="BF"/>
              <w:vAlign w:val="bottom"/>
            </w:tcPr>
            <w:p w:rsidR="006C5CA5" w:rsidRDefault="006C5CA5">
              <w:pPr>
                <w:pStyle w:val="Header"/>
                <w:rPr>
                  <w:color w:val="FFFFFF" w:themeColor="background1"/>
                </w:rPr>
              </w:pPr>
              <w:r>
                <w:rPr>
                  <w:color w:val="FFFFFF" w:themeColor="background1"/>
                  <w:lang w:val="en-US"/>
                </w:rPr>
                <w:t>February 16, 2007</w:t>
              </w:r>
            </w:p>
          </w:tc>
        </w:sdtContent>
      </w:sdt>
    </w:tr>
  </w:tbl>
  <w:p w:rsidR="0072157C" w:rsidRDefault="007215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10"/>
  <w:displayHorizontalDrawingGridEvery w:val="2"/>
  <w:noPunctuationKerning/>
  <w:characterSpacingControl w:val="doNotCompress"/>
  <w:hdrShapeDefaults>
    <o:shapedefaults v:ext="edit" spidmax="212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47E"/>
    <w:rsid w:val="0006661C"/>
    <w:rsid w:val="00075D39"/>
    <w:rsid w:val="000C0B6A"/>
    <w:rsid w:val="000C1D74"/>
    <w:rsid w:val="001617E5"/>
    <w:rsid w:val="00217BAB"/>
    <w:rsid w:val="00255123"/>
    <w:rsid w:val="002904DC"/>
    <w:rsid w:val="0029622C"/>
    <w:rsid w:val="002A6A7F"/>
    <w:rsid w:val="003051D7"/>
    <w:rsid w:val="00326001"/>
    <w:rsid w:val="00375F26"/>
    <w:rsid w:val="003C6E93"/>
    <w:rsid w:val="0041247E"/>
    <w:rsid w:val="00451E80"/>
    <w:rsid w:val="0052598A"/>
    <w:rsid w:val="00591CBD"/>
    <w:rsid w:val="005E48AB"/>
    <w:rsid w:val="00645088"/>
    <w:rsid w:val="006C5CA5"/>
    <w:rsid w:val="0072157C"/>
    <w:rsid w:val="007416C9"/>
    <w:rsid w:val="008A0B9F"/>
    <w:rsid w:val="008B7627"/>
    <w:rsid w:val="00955F1B"/>
    <w:rsid w:val="00B05CAE"/>
    <w:rsid w:val="00B62954"/>
    <w:rsid w:val="00B91B88"/>
    <w:rsid w:val="00B963F3"/>
    <w:rsid w:val="00BC2C08"/>
    <w:rsid w:val="00C02443"/>
    <w:rsid w:val="00C67187"/>
    <w:rsid w:val="00C708C2"/>
    <w:rsid w:val="00CE44CF"/>
    <w:rsid w:val="00CE5A92"/>
    <w:rsid w:val="00D97626"/>
    <w:rsid w:val="00DD348F"/>
    <w:rsid w:val="00E40503"/>
    <w:rsid w:val="00E61E10"/>
    <w:rsid w:val="00E73294"/>
    <w:rsid w:val="00F05C2D"/>
    <w:rsid w:val="00F142AC"/>
    <w:rsid w:val="00F87B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2"/>
    <o:shapelayout v:ext="edit">
      <o:idmap v:ext="edit" data="1"/>
    </o:shapelayout>
  </w:shapeDefaults>
  <w:decimalSymbol w:val="."/>
  <w:listSeparator w:val=","/>
  <w15:docId w15:val="{D8F6E756-97E0-433C-840E-A5FB71BDB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D7"/>
    <w:rPr>
      <w:lang w:val="en-GB" w:eastAsia="en-GB" w:bidi="ar-SA"/>
    </w:rPr>
  </w:style>
  <w:style w:type="paragraph" w:styleId="Heading1">
    <w:name w:val="heading 1"/>
    <w:basedOn w:val="Normal"/>
    <w:next w:val="Normal"/>
    <w:link w:val="Heading1Char"/>
    <w:uiPriority w:val="9"/>
    <w:qFormat/>
    <w:rsid w:val="003051D7"/>
    <w:pPr>
      <w:pBdr>
        <w:bottom w:val="thinThickSmallGap" w:sz="12" w:space="1" w:color="0075A2" w:themeColor="accent2" w:themeShade="BF"/>
      </w:pBdr>
      <w:spacing w:before="400"/>
      <w:jc w:val="center"/>
      <w:outlineLvl w:val="0"/>
    </w:pPr>
    <w:rPr>
      <w:caps/>
      <w:color w:val="004E6C" w:themeColor="accent2" w:themeShade="80"/>
      <w:spacing w:val="20"/>
      <w:sz w:val="28"/>
      <w:szCs w:val="28"/>
      <w:lang w:val="en-US" w:eastAsia="en-US" w:bidi="en-US"/>
    </w:rPr>
  </w:style>
  <w:style w:type="paragraph" w:styleId="Heading2">
    <w:name w:val="heading 2"/>
    <w:basedOn w:val="Normal"/>
    <w:next w:val="Normal"/>
    <w:link w:val="Heading2Char"/>
    <w:uiPriority w:val="9"/>
    <w:unhideWhenUsed/>
    <w:qFormat/>
    <w:rsid w:val="003051D7"/>
    <w:pPr>
      <w:pBdr>
        <w:bottom w:val="single" w:sz="4" w:space="1" w:color="004D6C" w:themeColor="accent2" w:themeShade="7F"/>
      </w:pBdr>
      <w:spacing w:before="400"/>
      <w:jc w:val="center"/>
      <w:outlineLvl w:val="1"/>
    </w:pPr>
    <w:rPr>
      <w:caps/>
      <w:color w:val="004E6C" w:themeColor="accent2" w:themeShade="80"/>
      <w:spacing w:val="15"/>
      <w:sz w:val="24"/>
      <w:szCs w:val="24"/>
      <w:lang w:val="en-US" w:eastAsia="en-US" w:bidi="en-US"/>
    </w:rPr>
  </w:style>
  <w:style w:type="paragraph" w:styleId="Heading3">
    <w:name w:val="heading 3"/>
    <w:basedOn w:val="Normal"/>
    <w:next w:val="Normal"/>
    <w:link w:val="Heading3Char"/>
    <w:uiPriority w:val="9"/>
    <w:semiHidden/>
    <w:unhideWhenUsed/>
    <w:qFormat/>
    <w:rsid w:val="003051D7"/>
    <w:pPr>
      <w:pBdr>
        <w:top w:val="dotted" w:sz="4" w:space="1" w:color="004D6C" w:themeColor="accent2" w:themeShade="7F"/>
        <w:bottom w:val="dotted" w:sz="4" w:space="1" w:color="004D6C" w:themeColor="accent2" w:themeShade="7F"/>
      </w:pBdr>
      <w:spacing w:before="300"/>
      <w:jc w:val="center"/>
      <w:outlineLvl w:val="2"/>
    </w:pPr>
    <w:rPr>
      <w:caps/>
      <w:color w:val="004D6C" w:themeColor="accent2" w:themeShade="7F"/>
      <w:sz w:val="24"/>
      <w:szCs w:val="24"/>
      <w:lang w:val="en-US" w:eastAsia="en-US" w:bidi="en-US"/>
    </w:rPr>
  </w:style>
  <w:style w:type="paragraph" w:styleId="Heading4">
    <w:name w:val="heading 4"/>
    <w:basedOn w:val="Normal"/>
    <w:next w:val="Normal"/>
    <w:link w:val="Heading4Char"/>
    <w:uiPriority w:val="9"/>
    <w:semiHidden/>
    <w:unhideWhenUsed/>
    <w:qFormat/>
    <w:rsid w:val="003051D7"/>
    <w:pPr>
      <w:pBdr>
        <w:bottom w:val="dotted" w:sz="4" w:space="1" w:color="0075A2" w:themeColor="accent2" w:themeShade="BF"/>
      </w:pBdr>
      <w:spacing w:after="120"/>
      <w:jc w:val="center"/>
      <w:outlineLvl w:val="3"/>
    </w:pPr>
    <w:rPr>
      <w:caps/>
      <w:color w:val="004D6C" w:themeColor="accent2" w:themeShade="7F"/>
      <w:spacing w:val="10"/>
      <w:lang w:val="en-US" w:eastAsia="en-US" w:bidi="en-US"/>
    </w:rPr>
  </w:style>
  <w:style w:type="paragraph" w:styleId="Heading5">
    <w:name w:val="heading 5"/>
    <w:basedOn w:val="Normal"/>
    <w:next w:val="Normal"/>
    <w:link w:val="Heading5Char"/>
    <w:uiPriority w:val="9"/>
    <w:semiHidden/>
    <w:unhideWhenUsed/>
    <w:qFormat/>
    <w:rsid w:val="003051D7"/>
    <w:pPr>
      <w:spacing w:before="320" w:after="120"/>
      <w:jc w:val="center"/>
      <w:outlineLvl w:val="4"/>
    </w:pPr>
    <w:rPr>
      <w:caps/>
      <w:color w:val="004D6C" w:themeColor="accent2" w:themeShade="7F"/>
      <w:spacing w:val="10"/>
      <w:lang w:val="en-US" w:eastAsia="en-US" w:bidi="en-US"/>
    </w:rPr>
  </w:style>
  <w:style w:type="paragraph" w:styleId="Heading6">
    <w:name w:val="heading 6"/>
    <w:basedOn w:val="Normal"/>
    <w:next w:val="Normal"/>
    <w:link w:val="Heading6Char"/>
    <w:uiPriority w:val="9"/>
    <w:semiHidden/>
    <w:unhideWhenUsed/>
    <w:qFormat/>
    <w:rsid w:val="003051D7"/>
    <w:pPr>
      <w:spacing w:after="120"/>
      <w:jc w:val="center"/>
      <w:outlineLvl w:val="5"/>
    </w:pPr>
    <w:rPr>
      <w:caps/>
      <w:color w:val="0075A2" w:themeColor="accent2" w:themeShade="BF"/>
      <w:spacing w:val="10"/>
      <w:lang w:val="en-US" w:eastAsia="en-US" w:bidi="en-US"/>
    </w:rPr>
  </w:style>
  <w:style w:type="paragraph" w:styleId="Heading7">
    <w:name w:val="heading 7"/>
    <w:basedOn w:val="Normal"/>
    <w:next w:val="Normal"/>
    <w:link w:val="Heading7Char"/>
    <w:uiPriority w:val="9"/>
    <w:semiHidden/>
    <w:unhideWhenUsed/>
    <w:qFormat/>
    <w:rsid w:val="003051D7"/>
    <w:pPr>
      <w:spacing w:after="120"/>
      <w:jc w:val="center"/>
      <w:outlineLvl w:val="6"/>
    </w:pPr>
    <w:rPr>
      <w:i/>
      <w:iCs/>
      <w:caps/>
      <w:color w:val="0075A2" w:themeColor="accent2" w:themeShade="BF"/>
      <w:spacing w:val="10"/>
      <w:lang w:val="en-US" w:eastAsia="en-US" w:bidi="en-US"/>
    </w:rPr>
  </w:style>
  <w:style w:type="paragraph" w:styleId="Heading8">
    <w:name w:val="heading 8"/>
    <w:basedOn w:val="Normal"/>
    <w:next w:val="Normal"/>
    <w:link w:val="Heading8Char"/>
    <w:uiPriority w:val="9"/>
    <w:semiHidden/>
    <w:unhideWhenUsed/>
    <w:qFormat/>
    <w:rsid w:val="003051D7"/>
    <w:pPr>
      <w:spacing w:after="120"/>
      <w:jc w:val="center"/>
      <w:outlineLvl w:val="7"/>
    </w:pPr>
    <w:rPr>
      <w:caps/>
      <w:spacing w:val="10"/>
      <w:sz w:val="20"/>
      <w:szCs w:val="20"/>
      <w:lang w:val="en-US" w:eastAsia="en-US" w:bidi="en-US"/>
    </w:rPr>
  </w:style>
  <w:style w:type="paragraph" w:styleId="Heading9">
    <w:name w:val="heading 9"/>
    <w:basedOn w:val="Normal"/>
    <w:next w:val="Normal"/>
    <w:link w:val="Heading9Char"/>
    <w:uiPriority w:val="9"/>
    <w:semiHidden/>
    <w:unhideWhenUsed/>
    <w:qFormat/>
    <w:rsid w:val="003051D7"/>
    <w:pPr>
      <w:spacing w:after="120"/>
      <w:jc w:val="center"/>
      <w:outlineLvl w:val="8"/>
    </w:pPr>
    <w:rPr>
      <w:i/>
      <w:iCs/>
      <w:caps/>
      <w:spacing w:val="10"/>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16C9"/>
    <w:rPr>
      <w:rFonts w:ascii="Tahoma" w:hAnsi="Tahoma" w:cs="Tahoma"/>
      <w:sz w:val="16"/>
      <w:szCs w:val="16"/>
    </w:rPr>
  </w:style>
  <w:style w:type="character" w:customStyle="1" w:styleId="BalloonTextChar">
    <w:name w:val="Balloon Text Char"/>
    <w:basedOn w:val="DefaultParagraphFont"/>
    <w:link w:val="BalloonText"/>
    <w:uiPriority w:val="99"/>
    <w:semiHidden/>
    <w:rsid w:val="007416C9"/>
    <w:rPr>
      <w:rFonts w:ascii="Tahoma" w:hAnsi="Tahoma" w:cs="Tahoma"/>
      <w:sz w:val="16"/>
      <w:szCs w:val="16"/>
      <w:lang w:val="en-AU" w:eastAsia="en-US"/>
    </w:rPr>
  </w:style>
  <w:style w:type="paragraph" w:styleId="NoSpacing">
    <w:name w:val="No Spacing"/>
    <w:basedOn w:val="Normal"/>
    <w:link w:val="NoSpacingChar"/>
    <w:uiPriority w:val="1"/>
    <w:qFormat/>
    <w:rsid w:val="003051D7"/>
    <w:pPr>
      <w:spacing w:after="0" w:line="240" w:lineRule="auto"/>
    </w:pPr>
  </w:style>
  <w:style w:type="character" w:customStyle="1" w:styleId="NoSpacingChar">
    <w:name w:val="No Spacing Char"/>
    <w:basedOn w:val="DefaultParagraphFont"/>
    <w:link w:val="NoSpacing"/>
    <w:uiPriority w:val="1"/>
    <w:rsid w:val="003051D7"/>
  </w:style>
  <w:style w:type="paragraph" w:styleId="Header">
    <w:name w:val="header"/>
    <w:basedOn w:val="Normal"/>
    <w:link w:val="HeaderChar"/>
    <w:uiPriority w:val="99"/>
    <w:unhideWhenUsed/>
    <w:rsid w:val="00255123"/>
    <w:pPr>
      <w:tabs>
        <w:tab w:val="center" w:pos="4513"/>
        <w:tab w:val="right" w:pos="9026"/>
      </w:tabs>
    </w:pPr>
  </w:style>
  <w:style w:type="character" w:customStyle="1" w:styleId="HeaderChar">
    <w:name w:val="Header Char"/>
    <w:basedOn w:val="DefaultParagraphFont"/>
    <w:link w:val="Header"/>
    <w:uiPriority w:val="99"/>
    <w:rsid w:val="00255123"/>
    <w:rPr>
      <w:sz w:val="24"/>
      <w:szCs w:val="24"/>
      <w:lang w:val="en-AU" w:eastAsia="en-US"/>
    </w:rPr>
  </w:style>
  <w:style w:type="paragraph" w:styleId="Footer">
    <w:name w:val="footer"/>
    <w:basedOn w:val="Normal"/>
    <w:link w:val="FooterChar"/>
    <w:uiPriority w:val="99"/>
    <w:unhideWhenUsed/>
    <w:rsid w:val="00255123"/>
    <w:pPr>
      <w:tabs>
        <w:tab w:val="center" w:pos="4513"/>
        <w:tab w:val="right" w:pos="9026"/>
      </w:tabs>
    </w:pPr>
  </w:style>
  <w:style w:type="character" w:customStyle="1" w:styleId="FooterChar">
    <w:name w:val="Footer Char"/>
    <w:basedOn w:val="DefaultParagraphFont"/>
    <w:link w:val="Footer"/>
    <w:uiPriority w:val="99"/>
    <w:rsid w:val="00255123"/>
    <w:rPr>
      <w:sz w:val="24"/>
      <w:szCs w:val="24"/>
      <w:lang w:val="en-AU" w:eastAsia="en-US"/>
    </w:rPr>
  </w:style>
  <w:style w:type="paragraph" w:styleId="Title">
    <w:name w:val="Title"/>
    <w:basedOn w:val="Normal"/>
    <w:next w:val="Normal"/>
    <w:link w:val="TitleChar"/>
    <w:uiPriority w:val="10"/>
    <w:qFormat/>
    <w:rsid w:val="003051D7"/>
    <w:pPr>
      <w:pBdr>
        <w:top w:val="dotted" w:sz="2" w:space="1" w:color="004E6C" w:themeColor="accent2" w:themeShade="80"/>
        <w:bottom w:val="dotted" w:sz="2" w:space="6" w:color="004E6C" w:themeColor="accent2" w:themeShade="80"/>
      </w:pBdr>
      <w:spacing w:before="500" w:after="300" w:line="240" w:lineRule="auto"/>
      <w:jc w:val="center"/>
    </w:pPr>
    <w:rPr>
      <w:caps/>
      <w:color w:val="004E6C" w:themeColor="accent2" w:themeShade="80"/>
      <w:spacing w:val="50"/>
      <w:sz w:val="44"/>
      <w:szCs w:val="44"/>
      <w:lang w:val="en-US" w:eastAsia="en-US" w:bidi="en-US"/>
    </w:rPr>
  </w:style>
  <w:style w:type="character" w:customStyle="1" w:styleId="TitleChar">
    <w:name w:val="Title Char"/>
    <w:basedOn w:val="DefaultParagraphFont"/>
    <w:link w:val="Title"/>
    <w:uiPriority w:val="10"/>
    <w:rsid w:val="003051D7"/>
    <w:rPr>
      <w:rFonts w:eastAsiaTheme="majorEastAsia" w:cstheme="majorBidi"/>
      <w:caps/>
      <w:color w:val="004E6C" w:themeColor="accent2" w:themeShade="80"/>
      <w:spacing w:val="50"/>
      <w:sz w:val="44"/>
      <w:szCs w:val="44"/>
    </w:rPr>
  </w:style>
  <w:style w:type="paragraph" w:styleId="IntenseQuote">
    <w:name w:val="Intense Quote"/>
    <w:basedOn w:val="Normal"/>
    <w:next w:val="Normal"/>
    <w:link w:val="IntenseQuoteChar"/>
    <w:uiPriority w:val="30"/>
    <w:qFormat/>
    <w:rsid w:val="003051D7"/>
    <w:pPr>
      <w:pBdr>
        <w:top w:val="dotted" w:sz="2" w:space="10" w:color="004E6C" w:themeColor="accent2" w:themeShade="80"/>
        <w:bottom w:val="dotted" w:sz="2" w:space="4" w:color="004E6C" w:themeColor="accent2" w:themeShade="80"/>
      </w:pBdr>
      <w:spacing w:before="160" w:line="300" w:lineRule="auto"/>
      <w:ind w:left="1440" w:right="1440"/>
    </w:pPr>
    <w:rPr>
      <w:caps/>
      <w:color w:val="004D6C" w:themeColor="accent2" w:themeShade="7F"/>
      <w:spacing w:val="5"/>
      <w:sz w:val="20"/>
      <w:szCs w:val="20"/>
      <w:lang w:val="en-US" w:eastAsia="en-US" w:bidi="en-US"/>
    </w:rPr>
  </w:style>
  <w:style w:type="character" w:customStyle="1" w:styleId="IntenseQuoteChar">
    <w:name w:val="Intense Quote Char"/>
    <w:basedOn w:val="DefaultParagraphFont"/>
    <w:link w:val="IntenseQuote"/>
    <w:uiPriority w:val="30"/>
    <w:rsid w:val="003051D7"/>
    <w:rPr>
      <w:rFonts w:eastAsiaTheme="majorEastAsia" w:cstheme="majorBidi"/>
      <w:caps/>
      <w:color w:val="004D6C" w:themeColor="accent2" w:themeShade="7F"/>
      <w:spacing w:val="5"/>
      <w:sz w:val="20"/>
      <w:szCs w:val="20"/>
    </w:rPr>
  </w:style>
  <w:style w:type="character" w:customStyle="1" w:styleId="Heading1Char">
    <w:name w:val="Heading 1 Char"/>
    <w:basedOn w:val="DefaultParagraphFont"/>
    <w:link w:val="Heading1"/>
    <w:uiPriority w:val="9"/>
    <w:rsid w:val="003051D7"/>
    <w:rPr>
      <w:rFonts w:eastAsiaTheme="majorEastAsia" w:cstheme="majorBidi"/>
      <w:caps/>
      <w:color w:val="004E6C" w:themeColor="accent2" w:themeShade="80"/>
      <w:spacing w:val="20"/>
      <w:sz w:val="28"/>
      <w:szCs w:val="28"/>
    </w:rPr>
  </w:style>
  <w:style w:type="character" w:customStyle="1" w:styleId="Heading2Char">
    <w:name w:val="Heading 2 Char"/>
    <w:basedOn w:val="DefaultParagraphFont"/>
    <w:link w:val="Heading2"/>
    <w:uiPriority w:val="9"/>
    <w:rsid w:val="003051D7"/>
    <w:rPr>
      <w:caps/>
      <w:color w:val="004E6C" w:themeColor="accent2" w:themeShade="80"/>
      <w:spacing w:val="15"/>
      <w:sz w:val="24"/>
      <w:szCs w:val="24"/>
    </w:rPr>
  </w:style>
  <w:style w:type="character" w:customStyle="1" w:styleId="Heading3Char">
    <w:name w:val="Heading 3 Char"/>
    <w:basedOn w:val="DefaultParagraphFont"/>
    <w:link w:val="Heading3"/>
    <w:uiPriority w:val="9"/>
    <w:semiHidden/>
    <w:rsid w:val="003051D7"/>
    <w:rPr>
      <w:rFonts w:eastAsiaTheme="majorEastAsia" w:cstheme="majorBidi"/>
      <w:caps/>
      <w:color w:val="004D6C" w:themeColor="accent2" w:themeShade="7F"/>
      <w:sz w:val="24"/>
      <w:szCs w:val="24"/>
    </w:rPr>
  </w:style>
  <w:style w:type="character" w:customStyle="1" w:styleId="Heading4Char">
    <w:name w:val="Heading 4 Char"/>
    <w:basedOn w:val="DefaultParagraphFont"/>
    <w:link w:val="Heading4"/>
    <w:uiPriority w:val="9"/>
    <w:semiHidden/>
    <w:rsid w:val="003051D7"/>
    <w:rPr>
      <w:rFonts w:eastAsiaTheme="majorEastAsia" w:cstheme="majorBidi"/>
      <w:caps/>
      <w:color w:val="004D6C" w:themeColor="accent2" w:themeShade="7F"/>
      <w:spacing w:val="10"/>
    </w:rPr>
  </w:style>
  <w:style w:type="character" w:customStyle="1" w:styleId="Heading5Char">
    <w:name w:val="Heading 5 Char"/>
    <w:basedOn w:val="DefaultParagraphFont"/>
    <w:link w:val="Heading5"/>
    <w:uiPriority w:val="9"/>
    <w:semiHidden/>
    <w:rsid w:val="003051D7"/>
    <w:rPr>
      <w:rFonts w:eastAsiaTheme="majorEastAsia" w:cstheme="majorBidi"/>
      <w:caps/>
      <w:color w:val="004D6C" w:themeColor="accent2" w:themeShade="7F"/>
      <w:spacing w:val="10"/>
    </w:rPr>
  </w:style>
  <w:style w:type="character" w:customStyle="1" w:styleId="Heading6Char">
    <w:name w:val="Heading 6 Char"/>
    <w:basedOn w:val="DefaultParagraphFont"/>
    <w:link w:val="Heading6"/>
    <w:uiPriority w:val="9"/>
    <w:semiHidden/>
    <w:rsid w:val="003051D7"/>
    <w:rPr>
      <w:rFonts w:eastAsiaTheme="majorEastAsia" w:cstheme="majorBidi"/>
      <w:caps/>
      <w:color w:val="0075A2" w:themeColor="accent2" w:themeShade="BF"/>
      <w:spacing w:val="10"/>
    </w:rPr>
  </w:style>
  <w:style w:type="character" w:customStyle="1" w:styleId="Heading7Char">
    <w:name w:val="Heading 7 Char"/>
    <w:basedOn w:val="DefaultParagraphFont"/>
    <w:link w:val="Heading7"/>
    <w:uiPriority w:val="9"/>
    <w:semiHidden/>
    <w:rsid w:val="003051D7"/>
    <w:rPr>
      <w:rFonts w:eastAsiaTheme="majorEastAsia" w:cstheme="majorBidi"/>
      <w:i/>
      <w:iCs/>
      <w:caps/>
      <w:color w:val="0075A2" w:themeColor="accent2" w:themeShade="BF"/>
      <w:spacing w:val="10"/>
    </w:rPr>
  </w:style>
  <w:style w:type="character" w:customStyle="1" w:styleId="Heading8Char">
    <w:name w:val="Heading 8 Char"/>
    <w:basedOn w:val="DefaultParagraphFont"/>
    <w:link w:val="Heading8"/>
    <w:uiPriority w:val="9"/>
    <w:semiHidden/>
    <w:rsid w:val="003051D7"/>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3051D7"/>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3051D7"/>
    <w:rPr>
      <w:caps/>
      <w:spacing w:val="10"/>
      <w:sz w:val="18"/>
      <w:szCs w:val="18"/>
    </w:rPr>
  </w:style>
  <w:style w:type="paragraph" w:styleId="Subtitle">
    <w:name w:val="Subtitle"/>
    <w:basedOn w:val="Normal"/>
    <w:next w:val="Normal"/>
    <w:link w:val="SubtitleChar"/>
    <w:uiPriority w:val="11"/>
    <w:qFormat/>
    <w:rsid w:val="003051D7"/>
    <w:pPr>
      <w:spacing w:after="560" w:line="240" w:lineRule="auto"/>
      <w:jc w:val="center"/>
    </w:pPr>
    <w:rPr>
      <w:caps/>
      <w:spacing w:val="20"/>
      <w:sz w:val="18"/>
      <w:szCs w:val="18"/>
      <w:lang w:val="en-US" w:eastAsia="en-US" w:bidi="en-US"/>
    </w:rPr>
  </w:style>
  <w:style w:type="character" w:customStyle="1" w:styleId="SubtitleChar">
    <w:name w:val="Subtitle Char"/>
    <w:basedOn w:val="DefaultParagraphFont"/>
    <w:link w:val="Subtitle"/>
    <w:uiPriority w:val="11"/>
    <w:rsid w:val="003051D7"/>
    <w:rPr>
      <w:rFonts w:eastAsiaTheme="majorEastAsia" w:cstheme="majorBidi"/>
      <w:caps/>
      <w:spacing w:val="20"/>
      <w:sz w:val="18"/>
      <w:szCs w:val="18"/>
    </w:rPr>
  </w:style>
  <w:style w:type="character" w:styleId="Strong">
    <w:name w:val="Strong"/>
    <w:uiPriority w:val="22"/>
    <w:qFormat/>
    <w:rsid w:val="003051D7"/>
    <w:rPr>
      <w:b/>
      <w:bCs/>
      <w:color w:val="0075A2" w:themeColor="accent2" w:themeShade="BF"/>
      <w:spacing w:val="5"/>
    </w:rPr>
  </w:style>
  <w:style w:type="character" w:styleId="Emphasis">
    <w:name w:val="Emphasis"/>
    <w:uiPriority w:val="20"/>
    <w:qFormat/>
    <w:rsid w:val="003051D7"/>
    <w:rPr>
      <w:caps/>
      <w:spacing w:val="5"/>
      <w:sz w:val="20"/>
      <w:szCs w:val="20"/>
    </w:rPr>
  </w:style>
  <w:style w:type="paragraph" w:styleId="ListParagraph">
    <w:name w:val="List Paragraph"/>
    <w:basedOn w:val="Normal"/>
    <w:uiPriority w:val="34"/>
    <w:qFormat/>
    <w:rsid w:val="003051D7"/>
    <w:pPr>
      <w:ind w:left="720"/>
      <w:contextualSpacing/>
    </w:pPr>
  </w:style>
  <w:style w:type="paragraph" w:styleId="Quote">
    <w:name w:val="Quote"/>
    <w:basedOn w:val="Normal"/>
    <w:next w:val="Normal"/>
    <w:link w:val="QuoteChar"/>
    <w:uiPriority w:val="29"/>
    <w:qFormat/>
    <w:rsid w:val="003051D7"/>
    <w:rPr>
      <w:i/>
      <w:iCs/>
      <w:lang w:val="en-US" w:eastAsia="en-US" w:bidi="en-US"/>
    </w:rPr>
  </w:style>
  <w:style w:type="character" w:customStyle="1" w:styleId="QuoteChar">
    <w:name w:val="Quote Char"/>
    <w:basedOn w:val="DefaultParagraphFont"/>
    <w:link w:val="Quote"/>
    <w:uiPriority w:val="29"/>
    <w:rsid w:val="003051D7"/>
    <w:rPr>
      <w:rFonts w:eastAsiaTheme="majorEastAsia" w:cstheme="majorBidi"/>
      <w:i/>
      <w:iCs/>
    </w:rPr>
  </w:style>
  <w:style w:type="character" w:styleId="SubtleEmphasis">
    <w:name w:val="Subtle Emphasis"/>
    <w:uiPriority w:val="19"/>
    <w:qFormat/>
    <w:rsid w:val="003051D7"/>
    <w:rPr>
      <w:i/>
      <w:iCs/>
    </w:rPr>
  </w:style>
  <w:style w:type="character" w:styleId="IntenseEmphasis">
    <w:name w:val="Intense Emphasis"/>
    <w:uiPriority w:val="21"/>
    <w:qFormat/>
    <w:rsid w:val="003051D7"/>
    <w:rPr>
      <w:i/>
      <w:iCs/>
      <w:caps/>
      <w:spacing w:val="10"/>
      <w:sz w:val="20"/>
      <w:szCs w:val="20"/>
    </w:rPr>
  </w:style>
  <w:style w:type="character" w:styleId="SubtleReference">
    <w:name w:val="Subtle Reference"/>
    <w:basedOn w:val="DefaultParagraphFont"/>
    <w:uiPriority w:val="31"/>
    <w:qFormat/>
    <w:rsid w:val="003051D7"/>
    <w:rPr>
      <w:rFonts w:asciiTheme="minorHAnsi" w:eastAsiaTheme="minorEastAsia" w:hAnsiTheme="minorHAnsi" w:cstheme="minorBidi"/>
      <w:i/>
      <w:iCs/>
      <w:color w:val="004D6C" w:themeColor="accent2" w:themeShade="7F"/>
    </w:rPr>
  </w:style>
  <w:style w:type="character" w:styleId="IntenseReference">
    <w:name w:val="Intense Reference"/>
    <w:uiPriority w:val="32"/>
    <w:qFormat/>
    <w:rsid w:val="003051D7"/>
    <w:rPr>
      <w:rFonts w:asciiTheme="minorHAnsi" w:eastAsiaTheme="minorEastAsia" w:hAnsiTheme="minorHAnsi" w:cstheme="minorBidi"/>
      <w:b/>
      <w:bCs/>
      <w:i/>
      <w:iCs/>
      <w:color w:val="004D6C" w:themeColor="accent2" w:themeShade="7F"/>
    </w:rPr>
  </w:style>
  <w:style w:type="character" w:styleId="BookTitle">
    <w:name w:val="Book Title"/>
    <w:uiPriority w:val="33"/>
    <w:qFormat/>
    <w:rsid w:val="003051D7"/>
    <w:rPr>
      <w:caps/>
      <w:color w:val="004D6C" w:themeColor="accent2" w:themeShade="7F"/>
      <w:spacing w:val="5"/>
      <w:u w:color="004D6C" w:themeColor="accent2" w:themeShade="7F"/>
    </w:rPr>
  </w:style>
  <w:style w:type="paragraph" w:customStyle="1" w:styleId="TOCHeading1">
    <w:name w:val="TOC Heading1"/>
    <w:basedOn w:val="Heading1"/>
    <w:next w:val="Normal"/>
    <w:uiPriority w:val="39"/>
    <w:semiHidden/>
    <w:unhideWhenUsed/>
    <w:qFormat/>
    <w:rsid w:val="003051D7"/>
    <w:pPr>
      <w:outlineLvl w:val="9"/>
    </w:pPr>
    <w:rPr>
      <w:lang w:val="en-GB" w:eastAsia="en-GB"/>
    </w:rPr>
  </w:style>
  <w:style w:type="paragraph" w:styleId="DocumentMap">
    <w:name w:val="Document Map"/>
    <w:basedOn w:val="Normal"/>
    <w:link w:val="DocumentMapChar"/>
    <w:uiPriority w:val="99"/>
    <w:semiHidden/>
    <w:unhideWhenUsed/>
    <w:rsid w:val="003051D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51D7"/>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28" b="1" i="0" u="none" strike="noStrike" baseline="0">
                <a:solidFill>
                  <a:srgbClr val="000000"/>
                </a:solidFill>
                <a:uLnTx/>
                <a:uFillTx/>
                <a:latin typeface="Arial"/>
                <a:ea typeface="Arial"/>
                <a:cs typeface="Arial"/>
              </a:defRPr>
            </a:pPr>
            <a:r>
              <a:rPr lang="en-GB"/>
              <a:t>Car Parking Spaces 1985 -2000</a:t>
            </a:r>
          </a:p>
        </c:rich>
      </c:tx>
      <c:layout>
        <c:manualLayout>
          <c:xMode val="edge"/>
          <c:yMode val="edge"/>
          <c:x val="0.34671532846715325"/>
          <c:y val="1.973684210526316E-2"/>
        </c:manualLayout>
      </c:layout>
      <c:overlay val="0"/>
      <c:spPr>
        <a:noFill/>
        <a:ln w="35823">
          <a:noFill/>
        </a:ln>
      </c:spPr>
    </c:title>
    <c:autoTitleDeleted val="0"/>
    <c:plotArea>
      <c:layout>
        <c:manualLayout>
          <c:layoutTarget val="inner"/>
          <c:xMode val="edge"/>
          <c:yMode val="edge"/>
          <c:x val="0.12043795620437957"/>
          <c:y val="0.16776315789473736"/>
          <c:w val="0.75729927007299513"/>
          <c:h val="0.74013157894736847"/>
        </c:manualLayout>
      </c:layout>
      <c:barChart>
        <c:barDir val="col"/>
        <c:grouping val="clustered"/>
        <c:varyColors val="0"/>
        <c:ser>
          <c:idx val="0"/>
          <c:order val="0"/>
          <c:tx>
            <c:strRef>
              <c:f>Sheet1!$A$1</c:f>
              <c:strCache>
                <c:ptCount val="1"/>
                <c:pt idx="0">
                  <c:v>City</c:v>
                </c:pt>
              </c:strCache>
            </c:strRef>
          </c:tx>
          <c:spPr>
            <a:solidFill>
              <a:srgbClr val="9999FF"/>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Sheet1!$B$1:$E$1</c:f>
              <c:numCache>
                <c:formatCode>General</c:formatCode>
                <c:ptCount val="4"/>
                <c:pt idx="0">
                  <c:v>1985</c:v>
                </c:pt>
                <c:pt idx="1">
                  <c:v>1990</c:v>
                </c:pt>
                <c:pt idx="2">
                  <c:v>1995</c:v>
                </c:pt>
                <c:pt idx="3">
                  <c:v>2000</c:v>
                </c:pt>
              </c:numCache>
            </c:numRef>
          </c:val>
        </c:ser>
        <c:ser>
          <c:idx val="1"/>
          <c:order val="1"/>
          <c:tx>
            <c:strRef>
              <c:f>Sheet1!$A$2</c:f>
              <c:strCache>
                <c:ptCount val="1"/>
                <c:pt idx="0">
                  <c:v>Paris</c:v>
                </c:pt>
              </c:strCache>
            </c:strRef>
          </c:tx>
          <c:spPr>
            <a:solidFill>
              <a:srgbClr val="993366"/>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Sheet1!$B$2:$E$2</c:f>
              <c:numCache>
                <c:formatCode>_-* #,##0_-;\-* #,##0_-;_-* "-"??_-;_-@_-</c:formatCode>
                <c:ptCount val="4"/>
                <c:pt idx="0">
                  <c:v>234506</c:v>
                </c:pt>
                <c:pt idx="1">
                  <c:v>356778</c:v>
                </c:pt>
                <c:pt idx="2">
                  <c:v>566744</c:v>
                </c:pt>
                <c:pt idx="3">
                  <c:v>844655</c:v>
                </c:pt>
              </c:numCache>
            </c:numRef>
          </c:val>
        </c:ser>
        <c:ser>
          <c:idx val="2"/>
          <c:order val="2"/>
          <c:tx>
            <c:strRef>
              <c:f>Sheet1!$A$3</c:f>
              <c:strCache>
                <c:ptCount val="1"/>
                <c:pt idx="0">
                  <c:v>Los Angeles</c:v>
                </c:pt>
              </c:strCache>
            </c:strRef>
          </c:tx>
          <c:spPr>
            <a:solidFill>
              <a:srgbClr val="FFFFCC"/>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Sheet1!$B$3:$E$3</c:f>
              <c:numCache>
                <c:formatCode>_-* #,##0_-;\-* #,##0_-;_-* "-"??_-;_-@_-</c:formatCode>
                <c:ptCount val="4"/>
                <c:pt idx="0">
                  <c:v>1266788</c:v>
                </c:pt>
                <c:pt idx="1">
                  <c:v>2455672</c:v>
                </c:pt>
                <c:pt idx="2">
                  <c:v>2933455</c:v>
                </c:pt>
                <c:pt idx="3">
                  <c:v>3211544</c:v>
                </c:pt>
              </c:numCache>
            </c:numRef>
          </c:val>
        </c:ser>
        <c:ser>
          <c:idx val="3"/>
          <c:order val="3"/>
          <c:tx>
            <c:strRef>
              <c:f>Sheet1!$A$4</c:f>
              <c:strCache>
                <c:ptCount val="1"/>
                <c:pt idx="0">
                  <c:v>Montreal</c:v>
                </c:pt>
              </c:strCache>
            </c:strRef>
          </c:tx>
          <c:spPr>
            <a:solidFill>
              <a:srgbClr val="CCFFFF"/>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Sheet1!$B$4:$E$4</c:f>
              <c:numCache>
                <c:formatCode>_-* #,##0_-;\-* #,##0_-;_-* "-"??_-;_-@_-</c:formatCode>
                <c:ptCount val="4"/>
                <c:pt idx="0">
                  <c:v>145988</c:v>
                </c:pt>
                <c:pt idx="1">
                  <c:v>266433</c:v>
                </c:pt>
                <c:pt idx="2">
                  <c:v>326889</c:v>
                </c:pt>
                <c:pt idx="3">
                  <c:v>422344</c:v>
                </c:pt>
              </c:numCache>
            </c:numRef>
          </c:val>
        </c:ser>
        <c:ser>
          <c:idx val="4"/>
          <c:order val="4"/>
          <c:tx>
            <c:strRef>
              <c:f>Sheet1!$A$5</c:f>
              <c:strCache>
                <c:ptCount val="1"/>
                <c:pt idx="0">
                  <c:v>Berlin</c:v>
                </c:pt>
              </c:strCache>
            </c:strRef>
          </c:tx>
          <c:spPr>
            <a:solidFill>
              <a:srgbClr val="660066"/>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Sheet1!$B$5:$E$5</c:f>
              <c:numCache>
                <c:formatCode>_-* #,##0_-;\-* #,##0_-;_-* "-"??_-;_-@_-</c:formatCode>
                <c:ptCount val="4"/>
                <c:pt idx="0">
                  <c:v>644332</c:v>
                </c:pt>
                <c:pt idx="1">
                  <c:v>876445</c:v>
                </c:pt>
                <c:pt idx="2">
                  <c:v>1211633</c:v>
                </c:pt>
                <c:pt idx="3">
                  <c:v>1422645</c:v>
                </c:pt>
              </c:numCache>
            </c:numRef>
          </c:val>
        </c:ser>
        <c:ser>
          <c:idx val="5"/>
          <c:order val="5"/>
          <c:tx>
            <c:strRef>
              <c:f>Sheet1!$A$6</c:f>
              <c:strCache>
                <c:ptCount val="1"/>
                <c:pt idx="0">
                  <c:v>Dublin</c:v>
                </c:pt>
              </c:strCache>
            </c:strRef>
          </c:tx>
          <c:spPr>
            <a:solidFill>
              <a:srgbClr val="FF8080"/>
            </a:solidFill>
            <a:ln w="17911">
              <a:solidFill>
                <a:srgbClr val="000000"/>
              </a:solidFill>
              <a:prstDash val="solid"/>
            </a:ln>
          </c:spPr>
          <c:invertIfNegative val="0"/>
          <c:cat>
            <c:numRef>
              <c:f>Sheet1!$B$1:$E$1</c:f>
              <c:numCache>
                <c:formatCode>General</c:formatCode>
                <c:ptCount val="4"/>
                <c:pt idx="0">
                  <c:v>1985</c:v>
                </c:pt>
                <c:pt idx="1">
                  <c:v>1990</c:v>
                </c:pt>
                <c:pt idx="2">
                  <c:v>1995</c:v>
                </c:pt>
                <c:pt idx="3">
                  <c:v>2000</c:v>
                </c:pt>
              </c:numCache>
            </c:numRef>
          </c:cat>
          <c:val>
            <c:numRef>
              <c:f>Sheet1!$B$6:$E$6</c:f>
              <c:numCache>
                <c:formatCode>_-* #,##0_-;\-* #,##0_-;_-* "-"??_-;_-@_-</c:formatCode>
                <c:ptCount val="4"/>
                <c:pt idx="0">
                  <c:v>215677</c:v>
                </c:pt>
                <c:pt idx="1">
                  <c:v>321744</c:v>
                </c:pt>
                <c:pt idx="2">
                  <c:v>433677</c:v>
                </c:pt>
                <c:pt idx="3">
                  <c:v>788566</c:v>
                </c:pt>
              </c:numCache>
            </c:numRef>
          </c:val>
        </c:ser>
        <c:dLbls>
          <c:showLegendKey val="0"/>
          <c:showVal val="0"/>
          <c:showCatName val="0"/>
          <c:showSerName val="0"/>
          <c:showPercent val="0"/>
          <c:showBubbleSize val="0"/>
        </c:dLbls>
        <c:gapWidth val="150"/>
        <c:axId val="953191504"/>
        <c:axId val="953192048"/>
      </c:barChart>
      <c:catAx>
        <c:axId val="953191504"/>
        <c:scaling>
          <c:orientation val="minMax"/>
        </c:scaling>
        <c:delete val="0"/>
        <c:axPos val="b"/>
        <c:numFmt formatCode="General" sourceLinked="1"/>
        <c:majorTickMark val="out"/>
        <c:minorTickMark val="none"/>
        <c:tickLblPos val="nextTo"/>
        <c:spPr>
          <a:ln w="4478">
            <a:solidFill>
              <a:srgbClr val="000000"/>
            </a:solidFill>
            <a:prstDash val="solid"/>
          </a:ln>
        </c:spPr>
        <c:txPr>
          <a:bodyPr rot="0" vert="horz"/>
          <a:lstStyle/>
          <a:p>
            <a:pPr>
              <a:defRPr sz="740" b="0" i="0" u="none" strike="noStrike" baseline="0">
                <a:solidFill>
                  <a:srgbClr val="000000"/>
                </a:solidFill>
                <a:uLnTx/>
                <a:uFillTx/>
                <a:latin typeface="Arial"/>
                <a:ea typeface="Arial"/>
                <a:cs typeface="Arial"/>
              </a:defRPr>
            </a:pPr>
            <a:endParaRPr lang="en-US"/>
          </a:p>
        </c:txPr>
        <c:crossAx val="953192048"/>
        <c:crosses val="autoZero"/>
        <c:auto val="1"/>
        <c:lblAlgn val="ctr"/>
        <c:lblOffset val="100"/>
        <c:tickLblSkip val="1"/>
        <c:tickMarkSkip val="1"/>
        <c:noMultiLvlLbl val="0"/>
      </c:catAx>
      <c:valAx>
        <c:axId val="953192048"/>
        <c:scaling>
          <c:orientation val="minMax"/>
        </c:scaling>
        <c:delete val="0"/>
        <c:axPos val="l"/>
        <c:majorGridlines>
          <c:spPr>
            <a:ln w="4478">
              <a:solidFill>
                <a:srgbClr val="000000"/>
              </a:solidFill>
              <a:prstDash val="solid"/>
            </a:ln>
          </c:spPr>
        </c:majorGridlines>
        <c:title>
          <c:tx>
            <c:rich>
              <a:bodyPr/>
              <a:lstStyle/>
              <a:p>
                <a:pPr>
                  <a:defRPr sz="740" b="1" i="0" u="none" strike="noStrike" baseline="0">
                    <a:solidFill>
                      <a:srgbClr val="000000"/>
                    </a:solidFill>
                    <a:uLnTx/>
                    <a:uFillTx/>
                    <a:latin typeface="Arial"/>
                    <a:ea typeface="Arial"/>
                    <a:cs typeface="Arial"/>
                  </a:defRPr>
                </a:pPr>
                <a:r>
                  <a:rPr lang="en-GB"/>
                  <a:t>Spaces</a:t>
                </a:r>
              </a:p>
            </c:rich>
          </c:tx>
          <c:layout>
            <c:manualLayout>
              <c:xMode val="edge"/>
              <c:yMode val="edge"/>
              <c:x val="2.0072992700730052E-2"/>
              <c:y val="0.47697368421052638"/>
            </c:manualLayout>
          </c:layout>
          <c:overlay val="0"/>
          <c:spPr>
            <a:noFill/>
            <a:ln w="35823">
              <a:noFill/>
            </a:ln>
          </c:spPr>
        </c:title>
        <c:numFmt formatCode="#,##0" sourceLinked="0"/>
        <c:majorTickMark val="out"/>
        <c:minorTickMark val="none"/>
        <c:tickLblPos val="nextTo"/>
        <c:spPr>
          <a:ln w="4478">
            <a:solidFill>
              <a:srgbClr val="000000"/>
            </a:solidFill>
            <a:prstDash val="solid"/>
          </a:ln>
        </c:spPr>
        <c:txPr>
          <a:bodyPr rot="0" vert="horz"/>
          <a:lstStyle/>
          <a:p>
            <a:pPr>
              <a:defRPr sz="740" b="0" i="0" u="none" strike="noStrike" baseline="0">
                <a:solidFill>
                  <a:srgbClr val="000000"/>
                </a:solidFill>
                <a:uLnTx/>
                <a:uFillTx/>
                <a:latin typeface="Arial"/>
                <a:ea typeface="Arial"/>
                <a:cs typeface="Arial"/>
              </a:defRPr>
            </a:pPr>
            <a:endParaRPr lang="en-US"/>
          </a:p>
        </c:txPr>
        <c:crossAx val="953191504"/>
        <c:crosses val="autoZero"/>
        <c:crossBetween val="between"/>
        <c:minorUnit val="100000"/>
        <c:dispUnits>
          <c:builtInUnit val="thousands"/>
          <c:dispUnitsLbl>
            <c:layout/>
            <c:spPr>
              <a:noFill/>
              <a:ln w="35823">
                <a:noFill/>
              </a:ln>
            </c:spPr>
            <c:txPr>
              <a:bodyPr rot="-5400000" vert="horz"/>
              <a:lstStyle/>
              <a:p>
                <a:pPr algn="ctr">
                  <a:defRPr sz="740" b="1" i="0" u="none" strike="noStrike" baseline="0">
                    <a:solidFill>
                      <a:srgbClr val="000000"/>
                    </a:solidFill>
                    <a:uLnTx/>
                    <a:uFillTx/>
                    <a:latin typeface="Arial"/>
                    <a:ea typeface="Arial"/>
                    <a:cs typeface="Arial"/>
                  </a:defRPr>
                </a:pPr>
                <a:endParaRPr lang="en-US"/>
              </a:p>
            </c:txPr>
          </c:dispUnitsLbl>
        </c:dispUnits>
      </c:valAx>
      <c:spPr>
        <a:solidFill>
          <a:srgbClr val="FFFFFF"/>
        </a:solidFill>
        <a:ln w="17911">
          <a:solidFill>
            <a:srgbClr val="CCFFCC"/>
          </a:solidFill>
          <a:prstDash val="solid"/>
        </a:ln>
      </c:spPr>
    </c:plotArea>
    <c:legend>
      <c:legendPos val="r"/>
      <c:layout>
        <c:manualLayout>
          <c:xMode val="edge"/>
          <c:yMode val="edge"/>
          <c:x val="0.89781021897810265"/>
          <c:y val="0.40789473684210531"/>
          <c:w val="9.6715328467153736E-2"/>
          <c:h val="0.25986842105263303"/>
        </c:manualLayout>
      </c:layout>
      <c:overlay val="0"/>
      <c:spPr>
        <a:solidFill>
          <a:srgbClr val="FFFFFF"/>
        </a:solidFill>
        <a:ln w="4478">
          <a:solidFill>
            <a:srgbClr val="000000"/>
          </a:solidFill>
          <a:prstDash val="solid"/>
        </a:ln>
      </c:spPr>
      <c:txPr>
        <a:bodyPr/>
        <a:lstStyle/>
        <a:p>
          <a:pPr>
            <a:defRPr sz="677" b="0" i="0" u="none" strike="noStrike" baseline="0">
              <a:solidFill>
                <a:srgbClr val="000000"/>
              </a:solidFill>
              <a:uLnTx/>
              <a:uFillTx/>
              <a:latin typeface="Arial"/>
              <a:ea typeface="Arial"/>
              <a:cs typeface="Arial"/>
            </a:defRPr>
          </a:pPr>
          <a:endParaRPr lang="en-US"/>
        </a:p>
      </c:txPr>
    </c:legend>
    <c:plotVisOnly val="1"/>
    <c:dispBlanksAs val="gap"/>
    <c:showDLblsOverMax val="0"/>
  </c:chart>
  <c:spPr>
    <a:noFill/>
    <a:ln>
      <a:noFill/>
    </a:ln>
  </c:spPr>
  <c:txPr>
    <a:bodyPr/>
    <a:lstStyle/>
    <a:p>
      <a:pPr>
        <a:defRPr sz="740" b="0" i="0" u="none" strike="noStrike" baseline="0">
          <a:solidFill>
            <a:srgbClr val="000000"/>
          </a:solidFill>
          <a:uLnTx/>
          <a:uFillTx/>
          <a:latin typeface="Arial"/>
          <a:ea typeface="Arial"/>
          <a:cs typeface="Arial"/>
        </a:defRPr>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84EC7101934FC980F1382BD7791516"/>
        <w:category>
          <w:name w:val="General"/>
          <w:gallery w:val="placeholder"/>
        </w:category>
        <w:types>
          <w:type w:val="bbPlcHdr"/>
        </w:types>
        <w:behaviors>
          <w:behavior w:val="content"/>
        </w:behaviors>
        <w:guid w:val="{BFAD4FA2-BD65-4D9C-95DE-3AE1706E1E96}"/>
      </w:docPartPr>
      <w:docPartBody>
        <w:p w:rsidR="00097B1B" w:rsidRDefault="00FC5C10" w:rsidP="00FC5C10">
          <w:pPr>
            <w:pStyle w:val="0584EC7101934FC980F1382BD7791516"/>
          </w:pPr>
          <w:r>
            <w:rPr>
              <w:b/>
              <w:bCs/>
              <w:caps/>
              <w:sz w:val="24"/>
              <w:szCs w:val="24"/>
            </w:rPr>
            <w:t>Type the document title</w:t>
          </w:r>
        </w:p>
      </w:docPartBody>
    </w:docPart>
    <w:docPart>
      <w:docPartPr>
        <w:name w:val="65528B76BF2B4F7894901F47BAA8767C"/>
        <w:category>
          <w:name w:val="General"/>
          <w:gallery w:val="placeholder"/>
        </w:category>
        <w:types>
          <w:type w:val="bbPlcHdr"/>
        </w:types>
        <w:behaviors>
          <w:behavior w:val="content"/>
        </w:behaviors>
        <w:guid w:val="{19758F4C-B21E-4B1C-AE03-19CFF7AA285C}"/>
      </w:docPartPr>
      <w:docPartBody>
        <w:p w:rsidR="00097B1B" w:rsidRDefault="00FC5C10" w:rsidP="00FC5C10">
          <w:pPr>
            <w:pStyle w:val="65528B76BF2B4F7894901F47BAA8767C"/>
          </w:pPr>
          <w:r>
            <w:rPr>
              <w:color w:val="FFFFFF" w:themeColor="background1"/>
            </w:rPr>
            <w:t>[Pick the date]</w:t>
          </w:r>
        </w:p>
      </w:docPartBody>
    </w:docPart>
    <w:docPart>
      <w:docPartPr>
        <w:name w:val="368D96AA74C04BCABD35BE8F94ADD6E4"/>
        <w:category>
          <w:name w:val="General"/>
          <w:gallery w:val="placeholder"/>
        </w:category>
        <w:types>
          <w:type w:val="bbPlcHdr"/>
        </w:types>
        <w:behaviors>
          <w:behavior w:val="content"/>
        </w:behaviors>
        <w:guid w:val="{D0EB8772-E5A9-4C4A-B5C5-036D62FA2D6B}"/>
      </w:docPartPr>
      <w:docPartBody>
        <w:p w:rsidR="00097B1B" w:rsidRDefault="00FC5C10" w:rsidP="00FC5C10">
          <w:pPr>
            <w:pStyle w:val="368D96AA74C04BCABD35BE8F94ADD6E4"/>
          </w:pPr>
          <w:r>
            <w:rPr>
              <w:color w:val="FFFFFF" w:themeColor="background1"/>
            </w:rPr>
            <w:t>[Pick the date]</w:t>
          </w:r>
        </w:p>
      </w:docPartBody>
    </w:docPart>
    <w:docPart>
      <w:docPartPr>
        <w:name w:val="ECDD871DAABD4DDBA3D9C1F1533C78E6"/>
        <w:category>
          <w:name w:val="General"/>
          <w:gallery w:val="placeholder"/>
        </w:category>
        <w:types>
          <w:type w:val="bbPlcHdr"/>
        </w:types>
        <w:behaviors>
          <w:behavior w:val="content"/>
        </w:behaviors>
        <w:guid w:val="{49E86A2B-38FA-4CF7-B08A-9431288E7A5D}"/>
      </w:docPartPr>
      <w:docPartBody>
        <w:p w:rsidR="00097B1B" w:rsidRDefault="00FC5C10" w:rsidP="00FC5C10">
          <w:pPr>
            <w:pStyle w:val="ECDD871DAABD4DDBA3D9C1F1533C78E6"/>
          </w:pPr>
          <w:r>
            <w:rPr>
              <w:b/>
              <w:bCs/>
              <w:caps/>
              <w:sz w:val="24"/>
              <w:szCs w:val="24"/>
            </w:rPr>
            <w:t>Type the document title</w:t>
          </w:r>
        </w:p>
      </w:docPartBody>
    </w:docPart>
    <w:docPart>
      <w:docPartPr>
        <w:name w:val="A1EE21A3286C4CACB2D85A284E5CA428"/>
        <w:category>
          <w:name w:val="General"/>
          <w:gallery w:val="placeholder"/>
        </w:category>
        <w:types>
          <w:type w:val="bbPlcHdr"/>
        </w:types>
        <w:behaviors>
          <w:behavior w:val="content"/>
        </w:behaviors>
        <w:guid w:val="{8DA4A6D7-321E-444E-AF20-1BE97D335D3B}"/>
      </w:docPartPr>
      <w:docPartBody>
        <w:p w:rsidR="00097B1B" w:rsidRDefault="00FC5C10" w:rsidP="00FC5C10">
          <w:pPr>
            <w:pStyle w:val="A1EE21A3286C4CACB2D85A284E5CA428"/>
          </w:pPr>
          <w:r>
            <w:rPr>
              <w:color w:val="5B9BD5" w:themeColor="accent1"/>
              <w:spacing w:val="60"/>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C5C10"/>
    <w:rsid w:val="00097B1B"/>
    <w:rsid w:val="008B6F99"/>
    <w:rsid w:val="009932BC"/>
    <w:rsid w:val="00FC5C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97898C62F24417B7FECFA6104A74F9">
    <w:name w:val="5A97898C62F24417B7FECFA6104A74F9"/>
    <w:rsid w:val="00FC5C10"/>
  </w:style>
  <w:style w:type="paragraph" w:customStyle="1" w:styleId="72E27E54FC0A4BFE9E0D905B8E05A30E">
    <w:name w:val="72E27E54FC0A4BFE9E0D905B8E05A30E"/>
    <w:rsid w:val="00FC5C10"/>
  </w:style>
  <w:style w:type="paragraph" w:customStyle="1" w:styleId="A8BFF35339884B8894BA9069854F1D9C">
    <w:name w:val="A8BFF35339884B8894BA9069854F1D9C"/>
    <w:rsid w:val="00FC5C10"/>
  </w:style>
  <w:style w:type="paragraph" w:customStyle="1" w:styleId="147EB62BE4454224A9DE37D494D64076">
    <w:name w:val="147EB62BE4454224A9DE37D494D64076"/>
    <w:rsid w:val="00FC5C10"/>
  </w:style>
  <w:style w:type="paragraph" w:customStyle="1" w:styleId="34359959D2B845E6BC0F561AAF6199A4">
    <w:name w:val="34359959D2B845E6BC0F561AAF6199A4"/>
    <w:rsid w:val="00FC5C10"/>
  </w:style>
  <w:style w:type="paragraph" w:customStyle="1" w:styleId="DF420C660A9F40528821FD5BB6A285A4">
    <w:name w:val="DF420C660A9F40528821FD5BB6A285A4"/>
    <w:rsid w:val="00FC5C10"/>
  </w:style>
  <w:style w:type="paragraph" w:customStyle="1" w:styleId="7E3E6B021AA144C0ADB520BA2CA05230">
    <w:name w:val="7E3E6B021AA144C0ADB520BA2CA05230"/>
    <w:rsid w:val="00FC5C10"/>
  </w:style>
  <w:style w:type="paragraph" w:customStyle="1" w:styleId="53D5F9F4E95B4EAAA2D0CFA14AA1CD82">
    <w:name w:val="53D5F9F4E95B4EAAA2D0CFA14AA1CD82"/>
    <w:rsid w:val="00FC5C10"/>
  </w:style>
  <w:style w:type="paragraph" w:customStyle="1" w:styleId="DDF93091B2A5468AB4FB6E5BE56AF24C">
    <w:name w:val="DDF93091B2A5468AB4FB6E5BE56AF24C"/>
    <w:rsid w:val="00FC5C10"/>
  </w:style>
  <w:style w:type="paragraph" w:customStyle="1" w:styleId="23262D0A742A4B1AAF1CD83B9178C297">
    <w:name w:val="23262D0A742A4B1AAF1CD83B9178C297"/>
    <w:rsid w:val="00FC5C10"/>
  </w:style>
  <w:style w:type="paragraph" w:customStyle="1" w:styleId="C4C2A12E9BA4446CA52A14FABCF8E21A">
    <w:name w:val="C4C2A12E9BA4446CA52A14FABCF8E21A"/>
    <w:rsid w:val="00FC5C10"/>
  </w:style>
  <w:style w:type="paragraph" w:customStyle="1" w:styleId="533AA377EB5444879C7E053710593F99">
    <w:name w:val="533AA377EB5444879C7E053710593F99"/>
    <w:rsid w:val="00FC5C10"/>
  </w:style>
  <w:style w:type="paragraph" w:customStyle="1" w:styleId="0CA5215E67EE47B7A35118BD54F340DA">
    <w:name w:val="0CA5215E67EE47B7A35118BD54F340DA"/>
    <w:rsid w:val="00FC5C10"/>
  </w:style>
  <w:style w:type="paragraph" w:customStyle="1" w:styleId="9D8DE6F3485047F8A5D9075D9D328689">
    <w:name w:val="9D8DE6F3485047F8A5D9075D9D328689"/>
    <w:rsid w:val="00FC5C10"/>
  </w:style>
  <w:style w:type="paragraph" w:customStyle="1" w:styleId="852D0498D87B4C7DB55B7837CDC8E2F2">
    <w:name w:val="852D0498D87B4C7DB55B7837CDC8E2F2"/>
    <w:rsid w:val="00FC5C10"/>
  </w:style>
  <w:style w:type="paragraph" w:customStyle="1" w:styleId="E6921B9D9D144FA7B6CD5C2BDB4B5A75">
    <w:name w:val="E6921B9D9D144FA7B6CD5C2BDB4B5A75"/>
    <w:rsid w:val="00FC5C10"/>
  </w:style>
  <w:style w:type="paragraph" w:customStyle="1" w:styleId="F7C4C83942B94BAD9CD9F8B2BDC8802A">
    <w:name w:val="F7C4C83942B94BAD9CD9F8B2BDC8802A"/>
    <w:rsid w:val="00FC5C10"/>
  </w:style>
  <w:style w:type="paragraph" w:customStyle="1" w:styleId="4F1E3B2A0A9E472A9820881F9C0762A8">
    <w:name w:val="4F1E3B2A0A9E472A9820881F9C0762A8"/>
    <w:rsid w:val="00FC5C10"/>
  </w:style>
  <w:style w:type="paragraph" w:customStyle="1" w:styleId="689FBF9BEBB24D5FAF21B3ECFD204627">
    <w:name w:val="689FBF9BEBB24D5FAF21B3ECFD204627"/>
    <w:rsid w:val="00FC5C10"/>
  </w:style>
  <w:style w:type="paragraph" w:customStyle="1" w:styleId="D49266150EA74A2CA3721371EDCDA80D">
    <w:name w:val="D49266150EA74A2CA3721371EDCDA80D"/>
    <w:rsid w:val="00FC5C10"/>
  </w:style>
  <w:style w:type="paragraph" w:customStyle="1" w:styleId="0584EC7101934FC980F1382BD7791516">
    <w:name w:val="0584EC7101934FC980F1382BD7791516"/>
    <w:rsid w:val="00FC5C10"/>
  </w:style>
  <w:style w:type="paragraph" w:customStyle="1" w:styleId="65528B76BF2B4F7894901F47BAA8767C">
    <w:name w:val="65528B76BF2B4F7894901F47BAA8767C"/>
    <w:rsid w:val="00FC5C10"/>
  </w:style>
  <w:style w:type="paragraph" w:customStyle="1" w:styleId="368D96AA74C04BCABD35BE8F94ADD6E4">
    <w:name w:val="368D96AA74C04BCABD35BE8F94ADD6E4"/>
    <w:rsid w:val="00FC5C10"/>
  </w:style>
  <w:style w:type="paragraph" w:customStyle="1" w:styleId="ECDD871DAABD4DDBA3D9C1F1533C78E6">
    <w:name w:val="ECDD871DAABD4DDBA3D9C1F1533C78E6"/>
    <w:rsid w:val="00FC5C10"/>
  </w:style>
  <w:style w:type="paragraph" w:customStyle="1" w:styleId="F55DF5D6025747F6BF9A7D3C41014A23">
    <w:name w:val="F55DF5D6025747F6BF9A7D3C41014A23"/>
    <w:rsid w:val="00FC5C10"/>
  </w:style>
  <w:style w:type="paragraph" w:customStyle="1" w:styleId="5B96519639504284A119067EFBF3B4EF">
    <w:name w:val="5B96519639504284A119067EFBF3B4EF"/>
    <w:rsid w:val="00FC5C10"/>
  </w:style>
  <w:style w:type="paragraph" w:customStyle="1" w:styleId="8900A41BFE5E4E60BAA53F61503B4C3C">
    <w:name w:val="8900A41BFE5E4E60BAA53F61503B4C3C"/>
    <w:rsid w:val="00FC5C10"/>
  </w:style>
  <w:style w:type="paragraph" w:customStyle="1" w:styleId="6FFE12C19F2E473381C76E7B41BDD472">
    <w:name w:val="6FFE12C19F2E473381C76E7B41BDD472"/>
    <w:rsid w:val="00FC5C10"/>
  </w:style>
  <w:style w:type="paragraph" w:customStyle="1" w:styleId="9ACD720FC6BD469C98D27A1220AAF5CE">
    <w:name w:val="9ACD720FC6BD469C98D27A1220AAF5CE"/>
    <w:rsid w:val="00FC5C10"/>
  </w:style>
  <w:style w:type="paragraph" w:customStyle="1" w:styleId="48DF1A69415A4A6EB12234938A3EC6CE">
    <w:name w:val="48DF1A69415A4A6EB12234938A3EC6CE"/>
    <w:rsid w:val="00FC5C10"/>
  </w:style>
  <w:style w:type="paragraph" w:customStyle="1" w:styleId="920D6D1902CA488094506C03F20A89EC">
    <w:name w:val="920D6D1902CA488094506C03F20A89EC"/>
    <w:rsid w:val="00FC5C10"/>
  </w:style>
  <w:style w:type="paragraph" w:customStyle="1" w:styleId="D7A3E4F3E5DC4871951DBCFB5D37B226">
    <w:name w:val="D7A3E4F3E5DC4871951DBCFB5D37B226"/>
    <w:rsid w:val="00FC5C10"/>
  </w:style>
  <w:style w:type="paragraph" w:customStyle="1" w:styleId="4E87E4F0D9D7482F9B7F06F589BA6F46">
    <w:name w:val="4E87E4F0D9D7482F9B7F06F589BA6F46"/>
    <w:rsid w:val="00FC5C10"/>
  </w:style>
  <w:style w:type="paragraph" w:customStyle="1" w:styleId="177E1AADCFBF4647B457B32686B05E87">
    <w:name w:val="177E1AADCFBF4647B457B32686B05E87"/>
    <w:rsid w:val="00FC5C10"/>
  </w:style>
  <w:style w:type="paragraph" w:customStyle="1" w:styleId="A1EE21A3286C4CACB2D85A284E5CA428">
    <w:name w:val="A1EE21A3286C4CACB2D85A284E5CA428"/>
    <w:rsid w:val="00FC5C10"/>
  </w:style>
  <w:style w:type="paragraph" w:customStyle="1" w:styleId="866AEF6DDECB4FBBA5D282F6495FFE45">
    <w:name w:val="866AEF6DDECB4FBBA5D282F6495FFE45"/>
    <w:rsid w:val="00FC5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2007-02-16T00:00:00</PublishDate>
  <Abstract/>
  <CompanyAddress>www.mcparking.com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55F5D6-D696-4E41-A830-44A74F385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 Survey Of Modern Car Parking Habits</vt:lpstr>
    </vt:vector>
  </TitlesOfParts>
  <Company>Watsonia Publishing</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Survey Of Modern Car Parking Habits</dc:title>
  <dc:creator>Fred Bloggs</dc:creator>
  <cp:lastModifiedBy>Andrew Krupa</cp:lastModifiedBy>
  <cp:revision>2</cp:revision>
  <dcterms:created xsi:type="dcterms:W3CDTF">2014-11-06T04:05:00Z</dcterms:created>
  <dcterms:modified xsi:type="dcterms:W3CDTF">2014-11-06T04:05:00Z</dcterms:modified>
</cp:coreProperties>
</file>