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0AF" w:rsidRPr="00CD6CC7" w:rsidRDefault="006A00AF" w:rsidP="006A00AF">
      <w:pPr>
        <w:rPr>
          <w:rFonts w:ascii="Century Gothic" w:hAnsi="Century Gothic"/>
          <w:lang w:val="en-US"/>
        </w:rPr>
      </w:pPr>
      <w:bookmarkStart w:id="0" w:name="_GoBack"/>
      <w:bookmarkEnd w:id="0"/>
    </w:p>
    <w:p w:rsidR="00947BA4" w:rsidRPr="00CD6CC7" w:rsidRDefault="008D52B9" w:rsidP="00826F54">
      <w:pPr>
        <w:pStyle w:val="Heading2"/>
        <w:jc w:val="center"/>
        <w:rPr>
          <w:rFonts w:ascii="Century Gothic" w:hAnsi="Century Gothic"/>
          <w:sz w:val="48"/>
          <w:lang w:val="en-US"/>
        </w:rPr>
      </w:pPr>
      <w:bookmarkStart w:id="1" w:name="_Toc504928947"/>
      <w:r w:rsidRPr="00CD6CC7">
        <w:rPr>
          <w:rFonts w:ascii="Century Gothic" w:hAnsi="Century Gothic"/>
          <w:sz w:val="48"/>
          <w:lang w:val="en-US"/>
        </w:rPr>
        <w:t>Notes to accompany SQL course exercises…</w:t>
      </w:r>
      <w:bookmarkEnd w:id="1"/>
    </w:p>
    <w:p w:rsidR="00E4456E" w:rsidRPr="00CD6CC7" w:rsidRDefault="00E4456E" w:rsidP="00826F54">
      <w:pPr>
        <w:jc w:val="center"/>
        <w:rPr>
          <w:rFonts w:ascii="Century Gothic" w:hAnsi="Century Gothic"/>
          <w:sz w:val="28"/>
        </w:rPr>
      </w:pPr>
      <w:bookmarkStart w:id="2" w:name="_Toc435013170"/>
    </w:p>
    <w:p w:rsidR="008D52B9" w:rsidRPr="00CD6CC7" w:rsidRDefault="00A54A0A" w:rsidP="00826F54">
      <w:pPr>
        <w:jc w:val="center"/>
        <w:rPr>
          <w:rFonts w:ascii="Century Gothic" w:hAnsi="Century Gothic"/>
          <w:sz w:val="28"/>
        </w:rPr>
      </w:pPr>
      <w:r w:rsidRPr="00CD6CC7">
        <w:rPr>
          <w:rFonts w:ascii="Century Gothic" w:hAnsi="Century Gothic"/>
          <w:sz w:val="28"/>
        </w:rPr>
        <w:t xml:space="preserve">With reference </w:t>
      </w:r>
      <w:r w:rsidR="00B144C9" w:rsidRPr="00CD6CC7">
        <w:rPr>
          <w:rFonts w:ascii="Century Gothic" w:hAnsi="Century Gothic"/>
          <w:sz w:val="28"/>
        </w:rPr>
        <w:t>to: -</w:t>
      </w:r>
      <w:r w:rsidRPr="00CD6CC7">
        <w:rPr>
          <w:rFonts w:ascii="Century Gothic" w:hAnsi="Century Gothic"/>
          <w:sz w:val="28"/>
        </w:rPr>
        <w:t xml:space="preserve"> </w:t>
      </w:r>
      <w:r w:rsidR="008D52B9" w:rsidRPr="00CD6CC7">
        <w:rPr>
          <w:rFonts w:ascii="Century Gothic" w:hAnsi="Century Gothic"/>
          <w:sz w:val="28"/>
        </w:rPr>
        <w:t xml:space="preserve">Sams </w:t>
      </w:r>
      <w:r w:rsidR="0080467E" w:rsidRPr="00CD6CC7">
        <w:rPr>
          <w:rFonts w:ascii="Century Gothic" w:hAnsi="Century Gothic"/>
          <w:sz w:val="28"/>
        </w:rPr>
        <w:t>teach</w:t>
      </w:r>
      <w:r w:rsidR="008D52B9" w:rsidRPr="00CD6CC7">
        <w:rPr>
          <w:rFonts w:ascii="Century Gothic" w:hAnsi="Century Gothic"/>
          <w:sz w:val="28"/>
        </w:rPr>
        <w:t xml:space="preserve"> you</w:t>
      </w:r>
      <w:r w:rsidR="00C469C5" w:rsidRPr="00CD6CC7">
        <w:rPr>
          <w:rFonts w:ascii="Century Gothic" w:hAnsi="Century Gothic"/>
          <w:sz w:val="28"/>
        </w:rPr>
        <w:t>r</w:t>
      </w:r>
      <w:r w:rsidR="002317C7" w:rsidRPr="00CD6CC7">
        <w:rPr>
          <w:rFonts w:ascii="Century Gothic" w:hAnsi="Century Gothic"/>
          <w:sz w:val="28"/>
        </w:rPr>
        <w:t xml:space="preserve">self </w:t>
      </w:r>
      <w:r w:rsidR="008D52B9" w:rsidRPr="00CD6CC7">
        <w:rPr>
          <w:rFonts w:ascii="Century Gothic" w:hAnsi="Century Gothic"/>
          <w:sz w:val="28"/>
        </w:rPr>
        <w:t>SQL in 10 Minutes - Fourth Edition</w:t>
      </w:r>
      <w:bookmarkEnd w:id="2"/>
    </w:p>
    <w:p w:rsidR="000D0896" w:rsidRPr="00CD6CC7" w:rsidRDefault="000D0896" w:rsidP="00D021F2">
      <w:pPr>
        <w:rPr>
          <w:rFonts w:ascii="Century Gothic" w:hAnsi="Century Gothic"/>
          <w:sz w:val="32"/>
        </w:rPr>
      </w:pPr>
    </w:p>
    <w:sdt>
      <w:sdtPr>
        <w:rPr>
          <w:rFonts w:ascii="Century Gothic" w:eastAsiaTheme="minorEastAsia" w:hAnsi="Century Gothic" w:cstheme="minorBidi"/>
          <w:b w:val="0"/>
          <w:color w:val="auto"/>
          <w:sz w:val="22"/>
          <w:szCs w:val="22"/>
        </w:rPr>
        <w:id w:val="-54945952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CD6CC7" w:rsidRPr="00CD6CC7" w:rsidRDefault="00CD6CC7">
          <w:pPr>
            <w:pStyle w:val="TOCHeading"/>
            <w:rPr>
              <w:rFonts w:ascii="Century Gothic" w:hAnsi="Century Gothic"/>
            </w:rPr>
          </w:pPr>
          <w:r w:rsidRPr="00CD6CC7">
            <w:rPr>
              <w:rFonts w:ascii="Century Gothic" w:hAnsi="Century Gothic"/>
            </w:rPr>
            <w:t>Table of Contents</w:t>
          </w:r>
        </w:p>
        <w:p w:rsidR="008E684E" w:rsidRDefault="00F960F7">
          <w:pPr>
            <w:pStyle w:val="TOC2"/>
            <w:tabs>
              <w:tab w:val="right" w:leader="dot" w:pos="10648"/>
            </w:tabs>
            <w:rPr>
              <w:rFonts w:cstheme="minorBidi"/>
              <w:noProof/>
              <w:sz w:val="22"/>
              <w:lang w:val="en-AU" w:eastAsia="en-AU"/>
            </w:rPr>
          </w:pPr>
          <w:r>
            <w:rPr>
              <w:rFonts w:ascii="Century Gothic" w:hAnsi="Century Gothic"/>
            </w:rPr>
            <w:fldChar w:fldCharType="begin"/>
          </w:r>
          <w:r>
            <w:rPr>
              <w:rFonts w:ascii="Century Gothic" w:hAnsi="Century Gothic"/>
            </w:rPr>
            <w:instrText xml:space="preserve"> TOC \o "1-3" \h \z \u </w:instrText>
          </w:r>
          <w:r>
            <w:rPr>
              <w:rFonts w:ascii="Century Gothic" w:hAnsi="Century Gothic"/>
            </w:rPr>
            <w:fldChar w:fldCharType="separate"/>
          </w:r>
          <w:hyperlink w:anchor="_Toc504928947" w:history="1">
            <w:r w:rsidR="008E684E" w:rsidRPr="00E77F2B">
              <w:rPr>
                <w:rStyle w:val="Hyperlink"/>
                <w:rFonts w:ascii="Century Gothic" w:hAnsi="Century Gothic"/>
                <w:noProof/>
              </w:rPr>
              <w:t>Notes to accompany SQL course exercises…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_Toc504928947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2"/>
            <w:tabs>
              <w:tab w:val="right" w:leader="dot" w:pos="10648"/>
            </w:tabs>
            <w:rPr>
              <w:rFonts w:cstheme="minorBidi"/>
              <w:noProof/>
              <w:sz w:val="22"/>
              <w:lang w:val="en-AU" w:eastAsia="en-AU"/>
            </w:rPr>
          </w:pPr>
          <w:hyperlink w:anchor="_Toc504928948" w:history="1">
            <w:r w:rsidR="008E684E" w:rsidRPr="00E77F2B">
              <w:rPr>
                <w:rStyle w:val="Hyperlink"/>
                <w:rFonts w:ascii="Century Gothic" w:hAnsi="Century Gothic"/>
                <w:noProof/>
              </w:rPr>
              <w:t>Loading Sample Files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_Toc504928948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2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49" w:history="1">
            <w:r w:rsidR="008E684E" w:rsidRPr="00E77F2B">
              <w:rPr>
                <w:rStyle w:val="Hyperlink"/>
                <w:noProof/>
              </w:rPr>
              <w:t>Chapter 15 – Inserting Data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_Toc504928949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3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0" w:history="1">
            <w:r w:rsidR="008E684E" w:rsidRPr="00E77F2B">
              <w:rPr>
                <w:rStyle w:val="Hyperlink"/>
                <w:noProof/>
              </w:rPr>
              <w:t>Chapter 16 – Updating &amp; Deleting Data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_Toc504928950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4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1" w:history="1">
            <w:r w:rsidR="008E684E" w:rsidRPr="00E77F2B">
              <w:rPr>
                <w:rStyle w:val="Hyperlink"/>
                <w:noProof/>
                <w:lang w:val="en-US"/>
              </w:rPr>
              <w:t>Chapter 17 – Creating &amp; Manipulating Tables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_Toc504928951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5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2" w:history="1">
            <w:r w:rsidR="008E684E" w:rsidRPr="00E77F2B">
              <w:rPr>
                <w:rStyle w:val="Hyperlink"/>
                <w:noProof/>
                <w:lang w:val="en-US"/>
              </w:rPr>
              <w:t>Chapter 18 – Using Views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_Toc504928952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7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3" w:history="1">
            <w:r w:rsidR="008E684E" w:rsidRPr="00E77F2B">
              <w:rPr>
                <w:rStyle w:val="Hyperlink"/>
                <w:noProof/>
                <w:lang w:val="en-US"/>
              </w:rPr>
              <w:t>Chapter 19 – Stored Procedures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_Toc504928953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8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4" w:history="1">
            <w:r w:rsidR="008E684E" w:rsidRPr="00E77F2B">
              <w:rPr>
                <w:rStyle w:val="Hyperlink"/>
                <w:noProof/>
                <w:lang w:val="en-US"/>
              </w:rPr>
              <w:t>Chapter 20 – Managing Transactions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_Toc504928954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10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5" w:history="1">
            <w:r w:rsidR="008E684E" w:rsidRPr="00E77F2B">
              <w:rPr>
                <w:rStyle w:val="Hyperlink"/>
                <w:noProof/>
                <w:lang w:val="en-US"/>
              </w:rPr>
              <w:t>Chapter 21 – Using Cursors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_Toc504928955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11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2"/>
            <w:tabs>
              <w:tab w:val="right" w:leader="dot" w:pos="10648"/>
            </w:tabs>
            <w:rPr>
              <w:rFonts w:cstheme="minorBidi"/>
              <w:noProof/>
              <w:sz w:val="22"/>
              <w:lang w:val="en-AU" w:eastAsia="en-AU"/>
            </w:rPr>
          </w:pPr>
          <w:hyperlink w:anchor="_Toc504928956" w:history="1">
            <w:r w:rsidR="008E684E" w:rsidRPr="00E77F2B">
              <w:rPr>
                <w:rStyle w:val="Hyperlink"/>
                <w:noProof/>
              </w:rPr>
              <w:t>Example of a Cursor Statement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_Toc504928956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13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7" w:history="1">
            <w:r w:rsidR="008E684E" w:rsidRPr="00E77F2B">
              <w:rPr>
                <w:rStyle w:val="Hyperlink"/>
                <w:noProof/>
                <w:lang w:val="en-US"/>
              </w:rPr>
              <w:t>Chapter 22 - Constraints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_Toc504928957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14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8" w:history="1">
            <w:r w:rsidR="008E684E" w:rsidRPr="00E77F2B">
              <w:rPr>
                <w:rStyle w:val="Hyperlink"/>
                <w:noProof/>
              </w:rPr>
              <w:t>Understanding Indexes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_Toc504928958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15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59" w:history="1">
            <w:r w:rsidR="008E684E" w:rsidRPr="00E77F2B">
              <w:rPr>
                <w:rStyle w:val="Hyperlink"/>
                <w:noProof/>
              </w:rPr>
              <w:t>Using Triggers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_Toc504928959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17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8E684E" w:rsidRDefault="00105C94">
          <w:pPr>
            <w:pStyle w:val="TOC1"/>
            <w:tabs>
              <w:tab w:val="right" w:leader="dot" w:pos="10648"/>
            </w:tabs>
            <w:rPr>
              <w:noProof/>
              <w:sz w:val="22"/>
            </w:rPr>
          </w:pPr>
          <w:hyperlink w:anchor="_Toc504928960" w:history="1">
            <w:r w:rsidR="008E684E" w:rsidRPr="00E77F2B">
              <w:rPr>
                <w:rStyle w:val="Hyperlink"/>
                <w:noProof/>
                <w:lang w:val="en-US"/>
              </w:rPr>
              <w:t>Exercise: Using Cursors and Stored Procedures</w:t>
            </w:r>
            <w:r w:rsidR="008E684E">
              <w:rPr>
                <w:noProof/>
                <w:webHidden/>
              </w:rPr>
              <w:tab/>
            </w:r>
            <w:r w:rsidR="008E684E">
              <w:rPr>
                <w:noProof/>
                <w:webHidden/>
              </w:rPr>
              <w:fldChar w:fldCharType="begin"/>
            </w:r>
            <w:r w:rsidR="008E684E">
              <w:rPr>
                <w:noProof/>
                <w:webHidden/>
              </w:rPr>
              <w:instrText xml:space="preserve"> PAGEREF _Toc504928960 \h </w:instrText>
            </w:r>
            <w:r w:rsidR="008E684E">
              <w:rPr>
                <w:noProof/>
                <w:webHidden/>
              </w:rPr>
            </w:r>
            <w:r w:rsidR="008E684E">
              <w:rPr>
                <w:noProof/>
                <w:webHidden/>
              </w:rPr>
              <w:fldChar w:fldCharType="separate"/>
            </w:r>
            <w:r w:rsidR="002D4090">
              <w:rPr>
                <w:noProof/>
                <w:webHidden/>
              </w:rPr>
              <w:t>20</w:t>
            </w:r>
            <w:r w:rsidR="008E684E">
              <w:rPr>
                <w:noProof/>
                <w:webHidden/>
              </w:rPr>
              <w:fldChar w:fldCharType="end"/>
            </w:r>
          </w:hyperlink>
        </w:p>
        <w:p w:rsidR="00CD6CC7" w:rsidRPr="00CD6CC7" w:rsidRDefault="00F960F7">
          <w:pPr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fldChar w:fldCharType="end"/>
          </w:r>
        </w:p>
      </w:sdtContent>
    </w:sdt>
    <w:p w:rsidR="000D0896" w:rsidRPr="00CD6CC7" w:rsidRDefault="000D0896">
      <w:pPr>
        <w:rPr>
          <w:rFonts w:ascii="Century Gothic" w:hAnsi="Century Gothic"/>
        </w:rPr>
      </w:pPr>
      <w:r w:rsidRPr="00CD6CC7">
        <w:rPr>
          <w:rFonts w:ascii="Century Gothic" w:hAnsi="Century Gothic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773E6F" w:rsidRPr="00CD6CC7" w:rsidRDefault="00A31D67" w:rsidP="003A466A">
      <w:pPr>
        <w:pStyle w:val="Heading2"/>
        <w:rPr>
          <w:rFonts w:ascii="Century Gothic" w:hAnsi="Century Gothic"/>
          <w:lang w:val="en-US"/>
        </w:rPr>
      </w:pPr>
      <w:bookmarkStart w:id="3" w:name="_Toc504928948"/>
      <w:r w:rsidRPr="00CD6CC7">
        <w:rPr>
          <w:rFonts w:ascii="Century Gothic" w:hAnsi="Century Gothic"/>
          <w:lang w:val="en-US"/>
        </w:rPr>
        <w:t>Loading Sample Files</w:t>
      </w:r>
      <w:bookmarkEnd w:id="3"/>
    </w:p>
    <w:p w:rsidR="00A31D67" w:rsidRPr="00CD6CC7" w:rsidRDefault="0047168B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Sample files are available from the Web page:</w:t>
      </w:r>
    </w:p>
    <w:p w:rsidR="0047168B" w:rsidRPr="00CD6CC7" w:rsidRDefault="0047168B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ab/>
      </w:r>
      <w:hyperlink r:id="rId9" w:history="1">
        <w:r w:rsidR="00C90CAE" w:rsidRPr="00CD6CC7">
          <w:rPr>
            <w:rStyle w:val="Hyperlink"/>
            <w:rFonts w:ascii="Century Gothic" w:hAnsi="Century Gothic"/>
            <w:lang w:val="en-US"/>
          </w:rPr>
          <w:t>http://forta.com/books/0672336073/</w:t>
        </w:r>
      </w:hyperlink>
      <w:r w:rsidR="00C90CAE" w:rsidRPr="00CD6CC7">
        <w:rPr>
          <w:rFonts w:ascii="Century Gothic" w:hAnsi="Century Gothic"/>
          <w:lang w:val="en-US"/>
        </w:rPr>
        <w:tab/>
        <w:t>(as referenced Forth Edition 2015</w:t>
      </w:r>
      <w:r w:rsidR="00E955AF" w:rsidRPr="00CD6CC7">
        <w:rPr>
          <w:rFonts w:ascii="Century Gothic" w:hAnsi="Century Gothic"/>
          <w:lang w:val="en-US"/>
        </w:rPr>
        <w:t xml:space="preserve"> – Appendix </w:t>
      </w:r>
      <w:r w:rsidR="00E955AF" w:rsidRPr="00CD6CC7">
        <w:rPr>
          <w:rFonts w:ascii="Century Gothic" w:hAnsi="Century Gothic"/>
          <w:caps/>
          <w:lang w:val="en-US"/>
        </w:rPr>
        <w:t>A</w:t>
      </w:r>
      <w:r w:rsidR="00C90CAE" w:rsidRPr="00CD6CC7">
        <w:rPr>
          <w:rFonts w:ascii="Century Gothic" w:hAnsi="Century Gothic"/>
          <w:lang w:val="en-US"/>
        </w:rPr>
        <w:t>).</w:t>
      </w:r>
    </w:p>
    <w:p w:rsidR="007D0E62" w:rsidRPr="00CD6CC7" w:rsidRDefault="007D0E62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Once the SQL Management Studio has been installed, a new database </w:t>
      </w:r>
      <w:r w:rsidR="00E955AF" w:rsidRPr="00CD6CC7">
        <w:rPr>
          <w:rFonts w:ascii="Century Gothic" w:hAnsi="Century Gothic"/>
          <w:lang w:val="en-US"/>
        </w:rPr>
        <w:t>must be</w:t>
      </w:r>
      <w:r w:rsidRPr="00CD6CC7">
        <w:rPr>
          <w:rFonts w:ascii="Century Gothic" w:hAnsi="Century Gothic"/>
          <w:lang w:val="en-US"/>
        </w:rPr>
        <w:t xml:space="preserve"> created e.g. </w:t>
      </w:r>
      <w:r w:rsidRPr="00CD6CC7">
        <w:rPr>
          <w:rFonts w:ascii="Century Gothic" w:hAnsi="Century Gothic"/>
          <w:b/>
          <w:lang w:val="en-US"/>
        </w:rPr>
        <w:t>SQL_Course</w:t>
      </w:r>
    </w:p>
    <w:p w:rsidR="00C90CAE" w:rsidRPr="00CD6CC7" w:rsidRDefault="00C90CAE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For this course, the files are scripted in</w:t>
      </w:r>
      <w:r w:rsidR="005922B9" w:rsidRPr="00CD6CC7">
        <w:rPr>
          <w:rFonts w:ascii="Century Gothic" w:hAnsi="Century Gothic"/>
          <w:lang w:val="en-US"/>
        </w:rPr>
        <w:t xml:space="preserve">to the created database </w:t>
      </w:r>
      <w:r w:rsidRPr="00CD6CC7">
        <w:rPr>
          <w:rFonts w:ascii="Century Gothic" w:hAnsi="Century Gothic"/>
          <w:lang w:val="en-US"/>
        </w:rPr>
        <w:t xml:space="preserve"> </w:t>
      </w:r>
      <w:r w:rsidR="00DB6260" w:rsidRPr="00CD6CC7">
        <w:rPr>
          <w:rFonts w:ascii="Century Gothic" w:hAnsi="Century Gothic"/>
          <w:lang w:val="en-US"/>
        </w:rPr>
        <w:t>(</w:t>
      </w:r>
      <w:r w:rsidR="00DB6260" w:rsidRPr="00CD6CC7">
        <w:rPr>
          <w:rFonts w:ascii="Century Gothic" w:hAnsi="Century Gothic"/>
          <w:b/>
          <w:lang w:val="en-US"/>
        </w:rPr>
        <w:t>SQL_Course)</w:t>
      </w:r>
      <w:r w:rsidR="00DB6260" w:rsidRPr="00CD6CC7">
        <w:rPr>
          <w:rFonts w:ascii="Century Gothic" w:hAnsi="Century Gothic"/>
          <w:lang w:val="en-US"/>
        </w:rPr>
        <w:t xml:space="preserve"> </w:t>
      </w:r>
      <w:r w:rsidRPr="00CD6CC7">
        <w:rPr>
          <w:rFonts w:ascii="Century Gothic" w:hAnsi="Century Gothic"/>
          <w:lang w:val="en-US"/>
        </w:rPr>
        <w:t xml:space="preserve">i.e. CREATE TABLE (s) and INSERT INTO.  </w:t>
      </w:r>
      <w:r w:rsidR="005922B9" w:rsidRPr="00CD6CC7">
        <w:rPr>
          <w:rFonts w:ascii="Century Gothic" w:hAnsi="Century Gothic"/>
          <w:lang w:val="en-US"/>
        </w:rPr>
        <w:t>(</w:t>
      </w:r>
      <w:r w:rsidRPr="00CD6CC7">
        <w:rPr>
          <w:rFonts w:ascii="Century Gothic" w:hAnsi="Century Gothic"/>
          <w:lang w:val="en-US"/>
        </w:rPr>
        <w:t xml:space="preserve">These are </w:t>
      </w:r>
      <w:r w:rsidR="005922B9" w:rsidRPr="00CD6CC7">
        <w:rPr>
          <w:rFonts w:ascii="Century Gothic" w:hAnsi="Century Gothic"/>
          <w:lang w:val="en-US"/>
        </w:rPr>
        <w:t xml:space="preserve">more full </w:t>
      </w:r>
      <w:r w:rsidRPr="00CD6CC7">
        <w:rPr>
          <w:rFonts w:ascii="Century Gothic" w:hAnsi="Century Gothic"/>
          <w:lang w:val="en-US"/>
        </w:rPr>
        <w:t>covered in Chapters 17 for CREATE TABLE and Chapter 15 INSERT INTO</w:t>
      </w:r>
      <w:r w:rsidR="005922B9" w:rsidRPr="00CD6CC7">
        <w:rPr>
          <w:rFonts w:ascii="Century Gothic" w:hAnsi="Century Gothic"/>
          <w:lang w:val="en-US"/>
        </w:rPr>
        <w:t>)</w:t>
      </w:r>
      <w:r w:rsidRPr="00CD6CC7">
        <w:rPr>
          <w:rFonts w:ascii="Century Gothic" w:hAnsi="Century Gothic"/>
          <w:lang w:val="en-US"/>
        </w:rPr>
        <w:t>.</w:t>
      </w:r>
    </w:p>
    <w:p w:rsidR="00DB6260" w:rsidRPr="00CD6CC7" w:rsidRDefault="00DB6260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The cursor </w:t>
      </w:r>
      <w:r w:rsidRPr="00CD6CC7">
        <w:rPr>
          <w:rFonts w:ascii="Century Gothic" w:hAnsi="Century Gothic"/>
          <w:b/>
          <w:lang w:val="en-US"/>
        </w:rPr>
        <w:t>must</w:t>
      </w:r>
      <w:r w:rsidRPr="00CD6CC7">
        <w:rPr>
          <w:rFonts w:ascii="Century Gothic" w:hAnsi="Century Gothic"/>
          <w:lang w:val="en-US"/>
        </w:rPr>
        <w:t xml:space="preserve"> select the newly created database (</w:t>
      </w:r>
      <w:r w:rsidRPr="00CD6CC7">
        <w:rPr>
          <w:rFonts w:ascii="Century Gothic" w:hAnsi="Century Gothic"/>
          <w:b/>
          <w:lang w:val="en-US"/>
        </w:rPr>
        <w:t>SQL_Course)</w:t>
      </w:r>
      <w:r w:rsidRPr="00CD6CC7">
        <w:rPr>
          <w:rFonts w:ascii="Century Gothic" w:hAnsi="Century Gothic"/>
          <w:lang w:val="en-US"/>
        </w:rPr>
        <w:t xml:space="preserve"> in the Object </w:t>
      </w:r>
      <w:r w:rsidR="004C2952" w:rsidRPr="00CD6CC7">
        <w:rPr>
          <w:rFonts w:ascii="Century Gothic" w:hAnsi="Century Gothic"/>
          <w:lang w:val="en-US"/>
        </w:rPr>
        <w:t>Explorer</w:t>
      </w:r>
      <w:r w:rsidRPr="00CD6CC7">
        <w:rPr>
          <w:rFonts w:ascii="Century Gothic" w:hAnsi="Century Gothic"/>
          <w:lang w:val="en-US"/>
        </w:rPr>
        <w:t xml:space="preserve"> before any file Importing to </w:t>
      </w:r>
      <w:r w:rsidRPr="00CD6CC7">
        <w:rPr>
          <w:rFonts w:ascii="Century Gothic" w:hAnsi="Century Gothic"/>
          <w:i/>
          <w:lang w:val="en-US"/>
        </w:rPr>
        <w:t>ensure</w:t>
      </w:r>
      <w:r w:rsidRPr="00CD6CC7">
        <w:rPr>
          <w:rFonts w:ascii="Century Gothic" w:hAnsi="Century Gothic"/>
          <w:lang w:val="en-US"/>
        </w:rPr>
        <w:t xml:space="preserve"> the files will end up in the </w:t>
      </w:r>
      <w:r w:rsidR="006735EE" w:rsidRPr="00CD6CC7">
        <w:rPr>
          <w:rFonts w:ascii="Century Gothic" w:hAnsi="Century Gothic"/>
          <w:lang w:val="en-US"/>
        </w:rPr>
        <w:t>Exercise</w:t>
      </w:r>
      <w:r w:rsidRPr="00CD6CC7">
        <w:rPr>
          <w:rFonts w:ascii="Century Gothic" w:hAnsi="Century Gothic"/>
          <w:lang w:val="en-US"/>
        </w:rPr>
        <w:t xml:space="preserve"> Database</w:t>
      </w:r>
      <w:r w:rsidR="008965BB" w:rsidRPr="00CD6CC7">
        <w:rPr>
          <w:rFonts w:ascii="Century Gothic" w:hAnsi="Century Gothic"/>
          <w:lang w:val="en-US"/>
        </w:rPr>
        <w:t xml:space="preserve"> </w:t>
      </w:r>
      <w:r w:rsidR="008965BB" w:rsidRPr="00CD6CC7">
        <w:rPr>
          <w:rFonts w:ascii="Century Gothic" w:hAnsi="Century Gothic"/>
          <w:b/>
          <w:lang w:val="en-US"/>
        </w:rPr>
        <w:t>SQL_Course)</w:t>
      </w:r>
      <w:r w:rsidRPr="00CD6CC7">
        <w:rPr>
          <w:rFonts w:ascii="Century Gothic" w:hAnsi="Century Gothic"/>
          <w:lang w:val="en-US"/>
        </w:rPr>
        <w:t>, NOT the Master.</w:t>
      </w:r>
    </w:p>
    <w:p w:rsidR="00DB6260" w:rsidRPr="00CD6CC7" w:rsidRDefault="00C90CAE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The </w:t>
      </w:r>
      <w:r w:rsidRPr="00CD6CC7">
        <w:rPr>
          <w:rFonts w:ascii="Century Gothic" w:hAnsi="Century Gothic"/>
          <w:i/>
          <w:lang w:val="en-US"/>
        </w:rPr>
        <w:t>alternative</w:t>
      </w:r>
      <w:r w:rsidRPr="00CD6CC7">
        <w:rPr>
          <w:rFonts w:ascii="Century Gothic" w:hAnsi="Century Gothic"/>
          <w:lang w:val="en-US"/>
        </w:rPr>
        <w:t xml:space="preserve"> to scripting the files in</w:t>
      </w:r>
      <w:r w:rsidR="007D0E62" w:rsidRPr="00CD6CC7">
        <w:rPr>
          <w:rFonts w:ascii="Century Gothic" w:hAnsi="Century Gothic"/>
          <w:lang w:val="en-US"/>
        </w:rPr>
        <w:t xml:space="preserve"> is to Import (using </w:t>
      </w:r>
      <w:r w:rsidR="00C852FF" w:rsidRPr="00CD6CC7">
        <w:rPr>
          <w:rFonts w:ascii="Century Gothic" w:hAnsi="Century Gothic"/>
          <w:lang w:val="en-US"/>
        </w:rPr>
        <w:t>Tasks/Import Data)</w:t>
      </w:r>
      <w:r w:rsidR="00DB6260" w:rsidRPr="00CD6CC7">
        <w:rPr>
          <w:rFonts w:ascii="Century Gothic" w:hAnsi="Century Gothic"/>
          <w:lang w:val="en-US"/>
        </w:rPr>
        <w:t xml:space="preserve"> the files from another database.</w:t>
      </w:r>
    </w:p>
    <w:p w:rsidR="00C90CAE" w:rsidRPr="00CD6CC7" w:rsidRDefault="00C852FF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Point to the Microsoft .mdb file and follow the prompts.</w:t>
      </w:r>
    </w:p>
    <w:p w:rsidR="00BE673E" w:rsidRPr="00CD6CC7" w:rsidRDefault="00BE673E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If the data is </w:t>
      </w:r>
      <w:r w:rsidR="006735EE" w:rsidRPr="00CD6CC7">
        <w:rPr>
          <w:rFonts w:ascii="Century Gothic" w:hAnsi="Century Gothic"/>
          <w:lang w:val="en-US"/>
        </w:rPr>
        <w:t>imported</w:t>
      </w:r>
      <w:r w:rsidRPr="00CD6CC7">
        <w:rPr>
          <w:rFonts w:ascii="Century Gothic" w:hAnsi="Century Gothic"/>
          <w:lang w:val="en-US"/>
        </w:rPr>
        <w:t xml:space="preserve"> from the .mdb database, </w:t>
      </w:r>
      <w:r w:rsidRPr="00CD6CC7">
        <w:rPr>
          <w:rFonts w:ascii="Century Gothic" w:hAnsi="Century Gothic"/>
          <w:i/>
          <w:lang w:val="en-US"/>
        </w:rPr>
        <w:t>no</w:t>
      </w:r>
      <w:r w:rsidRPr="00CD6CC7">
        <w:rPr>
          <w:rFonts w:ascii="Century Gothic" w:hAnsi="Century Gothic"/>
          <w:lang w:val="en-US"/>
        </w:rPr>
        <w:t xml:space="preserve"> relationships will be inherited.  If needed, then they will have to be added ‘after the fact’ with reference to Chapter 22 – Understanding Constraints.</w:t>
      </w:r>
    </w:p>
    <w:p w:rsidR="00BE673E" w:rsidRPr="00CD6CC7" w:rsidRDefault="00693A9F" w:rsidP="00A31D6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b/>
          <w:lang w:val="en-US"/>
        </w:rPr>
        <w:t>NB</w:t>
      </w:r>
    </w:p>
    <w:p w:rsidR="00BE673E" w:rsidRPr="00CD6CC7" w:rsidRDefault="00693A9F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There is a sample backup database in the Backup directory of this CD for continued e</w:t>
      </w:r>
      <w:r w:rsidR="000D0896" w:rsidRPr="00CD6CC7">
        <w:rPr>
          <w:rFonts w:ascii="Century Gothic" w:hAnsi="Century Gothic"/>
          <w:lang w:val="en-US"/>
        </w:rPr>
        <w:t>xercises regarding Cursors and S</w:t>
      </w:r>
      <w:r w:rsidRPr="00CD6CC7">
        <w:rPr>
          <w:rFonts w:ascii="Century Gothic" w:hAnsi="Century Gothic"/>
          <w:lang w:val="en-US"/>
        </w:rPr>
        <w:t xml:space="preserve">tored Procedures… refer to </w:t>
      </w:r>
      <w:r w:rsidR="00C253B3" w:rsidRPr="00CD6CC7">
        <w:rPr>
          <w:rFonts w:ascii="Century Gothic" w:hAnsi="Century Gothic"/>
          <w:lang w:val="en-US"/>
        </w:rPr>
        <w:t>Chapter ‘Exercise: Using Cursors and Stored Procedures ‘.</w:t>
      </w:r>
      <w:r w:rsidR="00BE673E" w:rsidRPr="00CD6CC7">
        <w:rPr>
          <w:rFonts w:ascii="Century Gothic" w:hAnsi="Century Gothic"/>
          <w:lang w:val="en-US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C421DB" w:rsidRPr="009E2816" w:rsidRDefault="00773E6F" w:rsidP="009E2816">
      <w:pPr>
        <w:pStyle w:val="Heading1"/>
      </w:pPr>
      <w:bookmarkStart w:id="4" w:name="_Toc504928949"/>
      <w:r w:rsidRPr="009E2816">
        <w:t>Chapter 15 – Inserting Data</w:t>
      </w:r>
      <w:bookmarkEnd w:id="4"/>
    </w:p>
    <w:p w:rsidR="00C66BA4" w:rsidRPr="00CD6CC7" w:rsidRDefault="00C66BA4" w:rsidP="00080057">
      <w:pPr>
        <w:spacing w:after="120" w:line="240" w:lineRule="auto"/>
        <w:rPr>
          <w:rFonts w:ascii="Century Gothic" w:hAnsi="Century Gothic"/>
          <w:b/>
        </w:rPr>
      </w:pPr>
    </w:p>
    <w:p w:rsidR="00D446C2" w:rsidRPr="00CD6CC7" w:rsidRDefault="005005A0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146 - </w:t>
      </w:r>
      <w:r w:rsidR="00A32DDD" w:rsidRPr="00CD6CC7">
        <w:rPr>
          <w:rFonts w:ascii="Century Gothic" w:hAnsi="Century Gothic"/>
        </w:rPr>
        <w:t>INSERT INTO</w:t>
      </w:r>
    </w:p>
    <w:p w:rsidR="00A32DDD" w:rsidRPr="00CD6CC7" w:rsidRDefault="00A32DDD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 xml:space="preserve">Contains </w:t>
      </w:r>
      <w:r w:rsidR="00630C71" w:rsidRPr="00CD6CC7">
        <w:rPr>
          <w:rFonts w:ascii="Century Gothic" w:hAnsi="Century Gothic"/>
        </w:rPr>
        <w:t>two</w:t>
      </w:r>
      <w:r w:rsidRPr="00CD6CC7">
        <w:rPr>
          <w:rFonts w:ascii="Century Gothic" w:hAnsi="Century Gothic"/>
        </w:rPr>
        <w:t xml:space="preserve"> statements</w:t>
      </w:r>
    </w:p>
    <w:p w:rsidR="00A32DDD" w:rsidRPr="00CD6CC7" w:rsidRDefault="00A32DDD" w:rsidP="00CD6CC7">
      <w:pPr>
        <w:pStyle w:val="ListParagraph"/>
        <w:numPr>
          <w:ilvl w:val="0"/>
          <w:numId w:val="1"/>
        </w:numPr>
        <w:spacing w:after="120" w:line="276" w:lineRule="auto"/>
        <w:rPr>
          <w:rFonts w:ascii="Century Gothic" w:hAnsi="Century Gothic"/>
          <w:b/>
        </w:rPr>
      </w:pPr>
      <w:r w:rsidRPr="00CD6CC7">
        <w:rPr>
          <w:rFonts w:ascii="Century Gothic" w:hAnsi="Century Gothic"/>
          <w:b/>
        </w:rPr>
        <w:t>INSERT INTO</w:t>
      </w:r>
    </w:p>
    <w:p w:rsidR="00A32DDD" w:rsidRPr="00CD6CC7" w:rsidRDefault="0010467D" w:rsidP="00CD6CC7">
      <w:pPr>
        <w:pStyle w:val="ListParagraph"/>
        <w:numPr>
          <w:ilvl w:val="0"/>
          <w:numId w:val="1"/>
        </w:num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VALUES</w:t>
      </w:r>
    </w:p>
    <w:p w:rsidR="005005A0" w:rsidRPr="00CD6CC7" w:rsidRDefault="005005A0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N.B. There are no Column references in the Customers table (poor practice).</w:t>
      </w:r>
    </w:p>
    <w:p w:rsidR="004220BF" w:rsidRPr="00CD6CC7" w:rsidRDefault="004220BF" w:rsidP="00CD6CC7">
      <w:pPr>
        <w:spacing w:after="120" w:line="276" w:lineRule="auto"/>
        <w:rPr>
          <w:rFonts w:ascii="Century Gothic" w:hAnsi="Century Gothic"/>
        </w:rPr>
      </w:pPr>
    </w:p>
    <w:p w:rsidR="00F308B3" w:rsidRPr="00CD6CC7" w:rsidRDefault="004220BF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Page 147</w:t>
      </w:r>
      <w:r w:rsidRPr="00CD6CC7">
        <w:rPr>
          <w:rFonts w:ascii="Century Gothic" w:hAnsi="Century Gothic"/>
        </w:rPr>
        <w:t xml:space="preserve">- </w:t>
      </w:r>
      <w:r w:rsidR="007C5B3D" w:rsidRPr="00CD6CC7">
        <w:rPr>
          <w:rFonts w:ascii="Century Gothic" w:hAnsi="Century Gothic"/>
        </w:rPr>
        <w:t>INSERT_INTO</w:t>
      </w:r>
      <w:r w:rsidR="00EE3DD2" w:rsidRPr="00CD6CC7">
        <w:rPr>
          <w:rFonts w:ascii="Century Gothic" w:hAnsi="Century Gothic"/>
        </w:rPr>
        <w:t xml:space="preserve"> </w:t>
      </w:r>
      <w:r w:rsidR="007C5B3D" w:rsidRPr="00CD6CC7">
        <w:rPr>
          <w:rFonts w:ascii="Century Gothic" w:hAnsi="Century Gothic"/>
        </w:rPr>
        <w:t>by Column Reference</w:t>
      </w:r>
    </w:p>
    <w:p w:rsidR="007C5B3D" w:rsidRPr="00CD6CC7" w:rsidRDefault="007C5B3D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="009D1F8E" w:rsidRPr="00CD6CC7">
        <w:rPr>
          <w:rFonts w:ascii="Century Gothic" w:hAnsi="Century Gothic"/>
        </w:rPr>
        <w:t>The INSERTED</w:t>
      </w:r>
      <w:r w:rsidR="005E60A4" w:rsidRPr="00CD6CC7">
        <w:rPr>
          <w:rFonts w:ascii="Century Gothic" w:hAnsi="Century Gothic"/>
        </w:rPr>
        <w:t xml:space="preserve"> columns are </w:t>
      </w:r>
      <w:r w:rsidR="008A54FB" w:rsidRPr="00CD6CC7">
        <w:rPr>
          <w:rFonts w:ascii="Century Gothic" w:hAnsi="Century Gothic"/>
          <w:b/>
        </w:rPr>
        <w:t>explicitly</w:t>
      </w:r>
      <w:r w:rsidR="005E60A4" w:rsidRPr="00CD6CC7">
        <w:rPr>
          <w:rFonts w:ascii="Century Gothic" w:hAnsi="Century Gothic"/>
        </w:rPr>
        <w:t xml:space="preserve"> s</w:t>
      </w:r>
      <w:r w:rsidR="009D1F8E" w:rsidRPr="00CD6CC7">
        <w:rPr>
          <w:rFonts w:ascii="Century Gothic" w:hAnsi="Century Gothic"/>
        </w:rPr>
        <w:t>tated after</w:t>
      </w:r>
      <w:r w:rsidR="005D36AC" w:rsidRPr="00CD6CC7">
        <w:rPr>
          <w:rFonts w:ascii="Century Gothic" w:hAnsi="Century Gothic"/>
        </w:rPr>
        <w:t xml:space="preserve"> the table name – NO AMBIGUITY – Best Practice</w:t>
      </w:r>
    </w:p>
    <w:p w:rsidR="009D1F8E" w:rsidRPr="00CD6CC7" w:rsidRDefault="00ED7444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</w:t>
      </w:r>
      <w:r w:rsidR="00280C68" w:rsidRPr="00CD6CC7">
        <w:rPr>
          <w:rFonts w:ascii="Century Gothic" w:hAnsi="Century Gothic"/>
          <w:b/>
        </w:rPr>
        <w:t>148</w:t>
      </w:r>
      <w:r w:rsidR="00A846D0" w:rsidRPr="00CD6CC7">
        <w:rPr>
          <w:rFonts w:ascii="Century Gothic" w:hAnsi="Century Gothic"/>
        </w:rPr>
        <w:t xml:space="preserve"> – Re-Ordering Column references</w:t>
      </w:r>
    </w:p>
    <w:p w:rsidR="00ED7444" w:rsidRPr="00CD6CC7" w:rsidRDefault="00ED7444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 xml:space="preserve">The Columns have been </w:t>
      </w:r>
      <w:r w:rsidRPr="00CD6CC7">
        <w:rPr>
          <w:rFonts w:ascii="Century Gothic" w:hAnsi="Century Gothic"/>
          <w:b/>
        </w:rPr>
        <w:t>explicitly</w:t>
      </w:r>
      <w:r w:rsidRPr="00CD6CC7">
        <w:rPr>
          <w:rFonts w:ascii="Century Gothic" w:hAnsi="Century Gothic"/>
        </w:rPr>
        <w:t xml:space="preserve"> defined for the </w:t>
      </w:r>
      <w:r w:rsidR="00A846D0" w:rsidRPr="00CD6CC7">
        <w:rPr>
          <w:rFonts w:ascii="Century Gothic" w:hAnsi="Century Gothic"/>
        </w:rPr>
        <w:t>INSERT;</w:t>
      </w:r>
      <w:r w:rsidRPr="00CD6CC7">
        <w:rPr>
          <w:rFonts w:ascii="Century Gothic" w:hAnsi="Century Gothic"/>
        </w:rPr>
        <w:t xml:space="preserve"> VALUES must match the Column Order.</w:t>
      </w:r>
    </w:p>
    <w:p w:rsidR="00ED7444" w:rsidRPr="00CD6CC7" w:rsidRDefault="00A846D0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</w:t>
      </w:r>
      <w:r w:rsidR="00280C68" w:rsidRPr="00CD6CC7">
        <w:rPr>
          <w:rFonts w:ascii="Century Gothic" w:hAnsi="Century Gothic"/>
          <w:b/>
        </w:rPr>
        <w:t>149</w:t>
      </w:r>
      <w:r w:rsidRPr="00CD6CC7">
        <w:rPr>
          <w:rFonts w:ascii="Century Gothic" w:hAnsi="Century Gothic"/>
        </w:rPr>
        <w:t xml:space="preserve"> – Partial Rows</w:t>
      </w:r>
    </w:p>
    <w:p w:rsidR="00084041" w:rsidRPr="00CD6CC7" w:rsidRDefault="00A056FB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="00084041" w:rsidRPr="00CD6CC7">
        <w:rPr>
          <w:rFonts w:ascii="Century Gothic" w:hAnsi="Century Gothic"/>
        </w:rPr>
        <w:t>Suggested that only the cust_id, cust_name be INSERTED; all other Columns allow NULL</w:t>
      </w:r>
    </w:p>
    <w:p w:rsidR="00A056FB" w:rsidRPr="00CD6CC7" w:rsidRDefault="00084041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 </w:t>
      </w:r>
      <w:r w:rsidR="00714FE6" w:rsidRPr="00CD6CC7">
        <w:rPr>
          <w:rFonts w:ascii="Century Gothic" w:hAnsi="Century Gothic"/>
          <w:b/>
        </w:rPr>
        <w:t xml:space="preserve">Page </w:t>
      </w:r>
      <w:r w:rsidR="00280C68" w:rsidRPr="00CD6CC7">
        <w:rPr>
          <w:rFonts w:ascii="Century Gothic" w:hAnsi="Century Gothic"/>
          <w:b/>
        </w:rPr>
        <w:t>150</w:t>
      </w:r>
      <w:r w:rsidR="00714FE6" w:rsidRPr="00CD6CC7">
        <w:rPr>
          <w:rFonts w:ascii="Century Gothic" w:hAnsi="Century Gothic"/>
        </w:rPr>
        <w:t xml:space="preserve"> – Inserting Retrieved Data</w:t>
      </w:r>
    </w:p>
    <w:p w:rsidR="00714FE6" w:rsidRPr="00CD6CC7" w:rsidRDefault="00714FE6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This exercise requires that a NEW TABLE be CREATED and POPULATED (INSERT INTO) with data in preparation for the Insertion of retrieved data.</w:t>
      </w:r>
    </w:p>
    <w:p w:rsidR="00714FE6" w:rsidRPr="00CD6CC7" w:rsidRDefault="00714FE6" w:rsidP="00CD6CC7">
      <w:pPr>
        <w:pStyle w:val="ListParagraph"/>
        <w:numPr>
          <w:ilvl w:val="0"/>
          <w:numId w:val="2"/>
        </w:num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NB </w:t>
      </w:r>
      <w:r w:rsidR="00355960" w:rsidRPr="00CD6CC7">
        <w:rPr>
          <w:rFonts w:ascii="Century Gothic" w:hAnsi="Century Gothic"/>
          <w:b/>
        </w:rPr>
        <w:t>Lesson 17</w:t>
      </w:r>
      <w:r w:rsidR="00355960" w:rsidRPr="00CD6CC7">
        <w:rPr>
          <w:rFonts w:ascii="Century Gothic" w:hAnsi="Century Gothic"/>
        </w:rPr>
        <w:t xml:space="preserve"> must now be addressed to CREATE TABLE in preparation for INSERT INTO Retrieved Data</w:t>
      </w:r>
    </w:p>
    <w:p w:rsidR="00355960" w:rsidRPr="00CD6CC7" w:rsidRDefault="00353C09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</w:t>
      </w:r>
      <w:r w:rsidR="00B143C6" w:rsidRPr="00CD6CC7">
        <w:rPr>
          <w:rFonts w:ascii="Century Gothic" w:hAnsi="Century Gothic"/>
          <w:b/>
        </w:rPr>
        <w:t>163</w:t>
      </w:r>
      <w:r w:rsidRPr="00CD6CC7">
        <w:rPr>
          <w:rFonts w:ascii="Century Gothic" w:hAnsi="Century Gothic"/>
        </w:rPr>
        <w:t xml:space="preserve"> – </w:t>
      </w:r>
      <w:r w:rsidRPr="00227200">
        <w:rPr>
          <w:rFonts w:ascii="Century Gothic" w:hAnsi="Century Gothic"/>
          <w:b/>
        </w:rPr>
        <w:t>CREATE TABLE</w:t>
      </w:r>
    </w:p>
    <w:p w:rsidR="00353C09" w:rsidRPr="00CD6CC7" w:rsidRDefault="00353C09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="00194247" w:rsidRPr="00227200">
        <w:rPr>
          <w:rFonts w:ascii="Century Gothic" w:hAnsi="Century Gothic"/>
          <w:b/>
        </w:rPr>
        <w:t>CREATE TABLE</w:t>
      </w:r>
      <w:r w:rsidR="00194247" w:rsidRPr="00CD6CC7">
        <w:rPr>
          <w:rFonts w:ascii="Century Gothic" w:hAnsi="Century Gothic"/>
        </w:rPr>
        <w:t xml:space="preserve"> CustNew</w:t>
      </w:r>
    </w:p>
    <w:p w:rsidR="00CD6CC7" w:rsidRDefault="00194247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(</w:t>
      </w:r>
    </w:p>
    <w:p w:rsidR="00194247" w:rsidRPr="00CD6CC7" w:rsidRDefault="00194247" w:rsidP="00CD6CC7">
      <w:pPr>
        <w:spacing w:after="120" w:line="276" w:lineRule="auto"/>
        <w:ind w:firstLine="720"/>
        <w:rPr>
          <w:rFonts w:ascii="Century Gothic" w:hAnsi="Century Gothic"/>
        </w:rPr>
      </w:pPr>
      <w:r w:rsidRPr="00CD6CC7">
        <w:rPr>
          <w:rFonts w:ascii="Century Gothic" w:hAnsi="Century Gothic"/>
        </w:rPr>
        <w:t>cust_id</w:t>
      </w: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</w:rPr>
        <w:tab/>
        <w:t>CHAR(10)</w:t>
      </w:r>
      <w:r w:rsidR="005F31FB" w:rsidRPr="00CD6CC7">
        <w:rPr>
          <w:rFonts w:ascii="Century Gothic" w:hAnsi="Century Gothic"/>
        </w:rPr>
        <w:t xml:space="preserve"> </w:t>
      </w:r>
      <w:r w:rsidR="005F31FB" w:rsidRPr="00CD6CC7">
        <w:rPr>
          <w:rFonts w:ascii="Century Gothic" w:hAnsi="Century Gothic"/>
        </w:rPr>
        <w:tab/>
        <w:t>NOT NULL</w:t>
      </w:r>
      <w:r w:rsidR="0033291E" w:rsidRPr="00CD6CC7">
        <w:rPr>
          <w:rFonts w:ascii="Century Gothic" w:hAnsi="Century Gothic"/>
        </w:rPr>
        <w:t xml:space="preserve"> </w:t>
      </w:r>
      <w:r w:rsidR="0033291E" w:rsidRPr="00CD6CC7">
        <w:rPr>
          <w:rFonts w:ascii="Century Gothic" w:hAnsi="Century Gothic"/>
        </w:rPr>
        <w:tab/>
        <w:t>PRIMARY KEY</w:t>
      </w:r>
      <w:r w:rsidR="005F31FB" w:rsidRPr="00CD6CC7">
        <w:rPr>
          <w:rFonts w:ascii="Century Gothic" w:hAnsi="Century Gothic"/>
        </w:rPr>
        <w:t>,</w:t>
      </w:r>
    </w:p>
    <w:p w:rsidR="00194247" w:rsidRPr="00CD6CC7" w:rsidRDefault="00194247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cust_name</w:t>
      </w:r>
      <w:r w:rsidRPr="00CD6CC7">
        <w:rPr>
          <w:rFonts w:ascii="Century Gothic" w:hAnsi="Century Gothic"/>
        </w:rPr>
        <w:tab/>
      </w:r>
      <w:r w:rsidR="00A7068B">
        <w:rPr>
          <w:rFonts w:ascii="Century Gothic" w:hAnsi="Century Gothic"/>
        </w:rPr>
        <w:tab/>
      </w:r>
      <w:r w:rsidRPr="00CD6CC7">
        <w:rPr>
          <w:rFonts w:ascii="Century Gothic" w:hAnsi="Century Gothic"/>
        </w:rPr>
        <w:t>CHAR(</w:t>
      </w:r>
      <w:r w:rsidR="00200465" w:rsidRPr="00CD6CC7">
        <w:rPr>
          <w:rFonts w:ascii="Century Gothic" w:hAnsi="Century Gothic"/>
        </w:rPr>
        <w:t>5</w:t>
      </w:r>
      <w:r w:rsidRPr="00CD6CC7">
        <w:rPr>
          <w:rFonts w:ascii="Century Gothic" w:hAnsi="Century Gothic"/>
        </w:rPr>
        <w:t>0)</w:t>
      </w:r>
      <w:r w:rsidR="005F31FB" w:rsidRPr="00CD6CC7">
        <w:rPr>
          <w:rFonts w:ascii="Century Gothic" w:hAnsi="Century Gothic"/>
        </w:rPr>
        <w:t xml:space="preserve"> </w:t>
      </w:r>
      <w:r w:rsidR="005F31FB" w:rsidRPr="00CD6CC7">
        <w:rPr>
          <w:rFonts w:ascii="Century Gothic" w:hAnsi="Century Gothic"/>
        </w:rPr>
        <w:tab/>
        <w:t>NOT NULL</w:t>
      </w:r>
      <w:r w:rsidR="00200465" w:rsidRPr="00CD6CC7">
        <w:rPr>
          <w:rFonts w:ascii="Century Gothic" w:hAnsi="Century Gothic"/>
        </w:rPr>
        <w:t>,</w:t>
      </w:r>
    </w:p>
    <w:p w:rsidR="00200465" w:rsidRPr="00CD6CC7" w:rsidRDefault="00200465" w:rsidP="00CD6CC7">
      <w:pPr>
        <w:spacing w:after="120" w:line="276" w:lineRule="auto"/>
        <w:ind w:firstLine="720"/>
        <w:rPr>
          <w:rFonts w:ascii="Century Gothic" w:hAnsi="Century Gothic"/>
        </w:rPr>
      </w:pPr>
      <w:r w:rsidRPr="00CD6CC7">
        <w:rPr>
          <w:rFonts w:ascii="Century Gothic" w:hAnsi="Century Gothic"/>
        </w:rPr>
        <w:t>cust_address</w:t>
      </w:r>
      <w:r w:rsidRPr="00CD6CC7">
        <w:rPr>
          <w:rFonts w:ascii="Century Gothic" w:hAnsi="Century Gothic"/>
        </w:rPr>
        <w:tab/>
      </w:r>
      <w:r w:rsidR="00A7068B">
        <w:rPr>
          <w:rFonts w:ascii="Century Gothic" w:hAnsi="Century Gothic"/>
        </w:rPr>
        <w:tab/>
      </w:r>
      <w:r w:rsidRPr="00CD6CC7">
        <w:rPr>
          <w:rFonts w:ascii="Century Gothic" w:hAnsi="Century Gothic"/>
        </w:rPr>
        <w:t>CHAR(50)</w:t>
      </w:r>
      <w:r w:rsidR="00B90851" w:rsidRPr="00CD6CC7">
        <w:rPr>
          <w:rFonts w:ascii="Century Gothic" w:hAnsi="Century Gothic"/>
        </w:rPr>
        <w:t>,</w:t>
      </w:r>
    </w:p>
    <w:p w:rsidR="00200465" w:rsidRPr="00CD6CC7" w:rsidRDefault="00200465" w:rsidP="00CD6CC7">
      <w:pPr>
        <w:spacing w:after="120" w:line="276" w:lineRule="auto"/>
        <w:ind w:firstLine="720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cust _city </w:t>
      </w:r>
      <w:r w:rsidRPr="00CD6CC7">
        <w:rPr>
          <w:rFonts w:ascii="Century Gothic" w:hAnsi="Century Gothic"/>
        </w:rPr>
        <w:tab/>
      </w:r>
      <w:r w:rsidR="00A7068B">
        <w:rPr>
          <w:rFonts w:ascii="Century Gothic" w:hAnsi="Century Gothic"/>
        </w:rPr>
        <w:tab/>
      </w:r>
      <w:r w:rsidRPr="00CD6CC7">
        <w:rPr>
          <w:rFonts w:ascii="Century Gothic" w:hAnsi="Century Gothic"/>
        </w:rPr>
        <w:t>CHAR(50)</w:t>
      </w:r>
    </w:p>
    <w:p w:rsidR="00200465" w:rsidRPr="00CD6CC7" w:rsidRDefault="00200465" w:rsidP="00CD6CC7">
      <w:pPr>
        <w:spacing w:after="120" w:line="276" w:lineRule="auto"/>
        <w:ind w:firstLine="720"/>
        <w:rPr>
          <w:rFonts w:ascii="Century Gothic" w:hAnsi="Century Gothic"/>
        </w:rPr>
      </w:pPr>
      <w:r w:rsidRPr="00CD6CC7">
        <w:rPr>
          <w:rFonts w:ascii="Century Gothic" w:hAnsi="Century Gothic"/>
        </w:rPr>
        <w:t>)</w:t>
      </w:r>
      <w:r w:rsidRPr="00CD6CC7">
        <w:rPr>
          <w:rFonts w:ascii="Century Gothic" w:hAnsi="Century Gothic"/>
        </w:rPr>
        <w:tab/>
      </w:r>
    </w:p>
    <w:p w:rsidR="007960A8" w:rsidRDefault="001949DE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 xml:space="preserve">Continuing from </w:t>
      </w:r>
      <w:r w:rsidRPr="00227200">
        <w:rPr>
          <w:rFonts w:ascii="Century Gothic" w:hAnsi="Century Gothic"/>
          <w:b/>
        </w:rPr>
        <w:t>CREATE</w:t>
      </w:r>
      <w:r w:rsidRPr="00CD6CC7">
        <w:rPr>
          <w:rFonts w:ascii="Century Gothic" w:hAnsi="Century Gothic"/>
        </w:rPr>
        <w:t xml:space="preserve"> CustNew table</w:t>
      </w:r>
    </w:p>
    <w:p w:rsidR="007960A8" w:rsidRDefault="007960A8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1949DE" w:rsidRPr="00CD6CC7" w:rsidRDefault="001949DE" w:rsidP="00CD6CC7">
      <w:pPr>
        <w:spacing w:after="120" w:line="276" w:lineRule="auto"/>
        <w:rPr>
          <w:rFonts w:ascii="Century Gothic" w:hAnsi="Century Gothic"/>
        </w:rPr>
      </w:pPr>
    </w:p>
    <w:p w:rsidR="00F161D2" w:rsidRPr="00CD6CC7" w:rsidRDefault="00F161D2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  <w:b/>
        </w:rPr>
        <w:t>INSERT</w:t>
      </w:r>
      <w:r w:rsidRPr="00CD6CC7">
        <w:rPr>
          <w:rFonts w:ascii="Century Gothic" w:hAnsi="Century Gothic"/>
        </w:rPr>
        <w:t xml:space="preserve"> </w:t>
      </w:r>
      <w:r w:rsidRPr="00CD6CC7">
        <w:rPr>
          <w:rFonts w:ascii="Century Gothic" w:hAnsi="Century Gothic"/>
          <w:b/>
        </w:rPr>
        <w:t>INTO</w:t>
      </w:r>
      <w:r w:rsidRPr="00CD6CC7">
        <w:rPr>
          <w:rFonts w:ascii="Century Gothic" w:hAnsi="Century Gothic"/>
        </w:rPr>
        <w:t xml:space="preserve"> to populate the table as the final step for Inserting Retrieved Data</w:t>
      </w:r>
    </w:p>
    <w:p w:rsidR="00D51EA8" w:rsidRPr="00CD6CC7" w:rsidRDefault="00A31E40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 xml:space="preserve">Two rows have been INSERTED into the CustNew table in preparation for the exercise on </w:t>
      </w:r>
      <w:r w:rsidR="002C2364" w:rsidRPr="00CD6CC7">
        <w:rPr>
          <w:rFonts w:ascii="Century Gothic" w:hAnsi="Century Gothic"/>
          <w:b/>
        </w:rPr>
        <w:t>P</w:t>
      </w:r>
      <w:r w:rsidRPr="00CD6CC7">
        <w:rPr>
          <w:rFonts w:ascii="Century Gothic" w:hAnsi="Century Gothic"/>
          <w:b/>
        </w:rPr>
        <w:t xml:space="preserve">age </w:t>
      </w:r>
      <w:r w:rsidR="00C35CDB" w:rsidRPr="00CD6CC7">
        <w:rPr>
          <w:rFonts w:ascii="Century Gothic" w:hAnsi="Century Gothic"/>
          <w:b/>
        </w:rPr>
        <w:t>150</w:t>
      </w:r>
      <w:r w:rsidR="00281E29" w:rsidRPr="00CD6CC7">
        <w:rPr>
          <w:rFonts w:ascii="Century Gothic" w:hAnsi="Century Gothic"/>
        </w:rPr>
        <w:t xml:space="preserve"> </w:t>
      </w:r>
    </w:p>
    <w:p w:rsidR="005C1385" w:rsidRPr="00CD6CC7" w:rsidRDefault="005C1385" w:rsidP="00CD6CC7">
      <w:pPr>
        <w:spacing w:after="120" w:line="276" w:lineRule="auto"/>
        <w:rPr>
          <w:rFonts w:ascii="Century Gothic" w:hAnsi="Century Gothic"/>
        </w:rPr>
      </w:pPr>
    </w:p>
    <w:p w:rsidR="00C614B1" w:rsidRPr="00CD6CC7" w:rsidRDefault="00BF6CA5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150 - </w:t>
      </w:r>
      <w:r w:rsidR="00FB4B80" w:rsidRPr="00CD6CC7">
        <w:rPr>
          <w:rFonts w:ascii="Century Gothic" w:hAnsi="Century Gothic"/>
        </w:rPr>
        <w:t>INSERT_INTO_SELECT</w:t>
      </w:r>
    </w:p>
    <w:p w:rsidR="00B17F97" w:rsidRPr="00CD6CC7" w:rsidRDefault="00FB4B80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INSERT the rows from another table into this table</w:t>
      </w:r>
      <w:r w:rsidR="00426214" w:rsidRPr="00CD6CC7">
        <w:rPr>
          <w:rFonts w:ascii="Century Gothic" w:hAnsi="Century Gothic"/>
        </w:rPr>
        <w:t xml:space="preserve"> – this APPENDS rows to an existing table</w:t>
      </w:r>
    </w:p>
    <w:p w:rsidR="002B3D2E" w:rsidRPr="00CD6CC7" w:rsidRDefault="002B3D2E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This IMPORTS data into another table i.e.</w:t>
      </w:r>
      <w:r w:rsidR="002C0379" w:rsidRPr="00CD6CC7">
        <w:rPr>
          <w:rFonts w:ascii="Century Gothic" w:hAnsi="Century Gothic"/>
        </w:rPr>
        <w:t xml:space="preserve"> APPEND</w:t>
      </w:r>
    </w:p>
    <w:p w:rsidR="00426214" w:rsidRPr="00CD6CC7" w:rsidRDefault="00BF6CA5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Page 15</w:t>
      </w:r>
      <w:r w:rsidR="00292A43" w:rsidRPr="00CD6CC7">
        <w:rPr>
          <w:rFonts w:ascii="Century Gothic" w:hAnsi="Century Gothic"/>
          <w:b/>
        </w:rPr>
        <w:t>2</w:t>
      </w:r>
      <w:r w:rsidRPr="00CD6CC7">
        <w:rPr>
          <w:rFonts w:ascii="Century Gothic" w:hAnsi="Century Gothic"/>
          <w:b/>
        </w:rPr>
        <w:t xml:space="preserve"> - </w:t>
      </w:r>
      <w:r w:rsidR="002B3D2E" w:rsidRPr="00CD6CC7">
        <w:rPr>
          <w:rFonts w:ascii="Century Gothic" w:hAnsi="Century Gothic"/>
        </w:rPr>
        <w:t>SELECT</w:t>
      </w:r>
      <w:r w:rsidR="001B781A" w:rsidRPr="00CD6CC7">
        <w:rPr>
          <w:rFonts w:ascii="Century Gothic" w:hAnsi="Century Gothic"/>
        </w:rPr>
        <w:t>_INTO_FROM</w:t>
      </w:r>
      <w:r w:rsidR="00C2509D" w:rsidRPr="00CD6CC7">
        <w:rPr>
          <w:rFonts w:ascii="Century Gothic" w:hAnsi="Century Gothic"/>
        </w:rPr>
        <w:t xml:space="preserve"> (Make a Copy of the Table).</w:t>
      </w:r>
    </w:p>
    <w:p w:rsidR="001B781A" w:rsidRPr="00CD6CC7" w:rsidRDefault="001B781A" w:rsidP="007960A8">
      <w:pPr>
        <w:spacing w:after="120" w:line="276" w:lineRule="auto"/>
        <w:ind w:left="720"/>
        <w:rPr>
          <w:rFonts w:ascii="Century Gothic" w:hAnsi="Century Gothic"/>
        </w:rPr>
      </w:pPr>
      <w:r w:rsidRPr="00CD6CC7">
        <w:rPr>
          <w:rFonts w:ascii="Century Gothic" w:hAnsi="Century Gothic"/>
        </w:rPr>
        <w:t>CREATES a new table on the fly and appends all (or nominated rows into the new table</w:t>
      </w:r>
      <w:r w:rsidR="00292A43" w:rsidRPr="00CD6CC7">
        <w:rPr>
          <w:rFonts w:ascii="Century Gothic" w:hAnsi="Century Gothic"/>
        </w:rPr>
        <w:t xml:space="preserve"> using WHERE</w:t>
      </w:r>
      <w:r w:rsidRPr="00CD6CC7">
        <w:rPr>
          <w:rFonts w:ascii="Century Gothic" w:hAnsi="Century Gothic"/>
        </w:rPr>
        <w:t>)</w:t>
      </w:r>
    </w:p>
    <w:p w:rsidR="00017D46" w:rsidRPr="00CD6CC7" w:rsidRDefault="002C0379" w:rsidP="00CD6CC7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This EXPORTS data into a newly created table i.e. MAKE TABLE</w:t>
      </w:r>
    </w:p>
    <w:p w:rsidR="00C66BA4" w:rsidRDefault="00C66BA4" w:rsidP="00080057">
      <w:pPr>
        <w:spacing w:after="120" w:line="240" w:lineRule="auto"/>
        <w:rPr>
          <w:rFonts w:ascii="Century Gothic" w:hAnsi="Century Gothic"/>
        </w:rPr>
      </w:pPr>
    </w:p>
    <w:p w:rsidR="008B4F6E" w:rsidRPr="00EF4FFA" w:rsidRDefault="008B4F6E" w:rsidP="00EF4FFA">
      <w:pPr>
        <w:pStyle w:val="Heading1"/>
      </w:pPr>
      <w:bookmarkStart w:id="5" w:name="_Toc504928950"/>
      <w:r w:rsidRPr="00EF4FFA">
        <w:t>Chapter 16 – Updating &amp; Deleting Data</w:t>
      </w:r>
      <w:bookmarkEnd w:id="5"/>
    </w:p>
    <w:p w:rsidR="00C421DB" w:rsidRPr="00CD6CC7" w:rsidRDefault="00C421DB" w:rsidP="00080057">
      <w:pPr>
        <w:spacing w:after="120" w:line="240" w:lineRule="auto"/>
        <w:rPr>
          <w:rFonts w:ascii="Century Gothic" w:hAnsi="Century Gothic"/>
        </w:rPr>
      </w:pPr>
    </w:p>
    <w:p w:rsidR="00B17F97" w:rsidRPr="00CD6CC7" w:rsidRDefault="006F4920" w:rsidP="00080057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156 - </w:t>
      </w:r>
      <w:r w:rsidRPr="00CD6CC7">
        <w:rPr>
          <w:rFonts w:ascii="Century Gothic" w:hAnsi="Century Gothic"/>
        </w:rPr>
        <w:t>16_UPDATE</w:t>
      </w:r>
    </w:p>
    <w:p w:rsidR="00080057" w:rsidRPr="00CD6CC7" w:rsidRDefault="00080057" w:rsidP="00080057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  <w:b/>
        </w:rPr>
        <w:t>UPDATE</w:t>
      </w:r>
      <w:r w:rsidRPr="00CD6CC7">
        <w:rPr>
          <w:rFonts w:ascii="Century Gothic" w:hAnsi="Century Gothic"/>
        </w:rPr>
        <w:t xml:space="preserve"> modifies row</w:t>
      </w:r>
      <w:r w:rsidR="00DE5B73" w:rsidRPr="00CD6CC7">
        <w:rPr>
          <w:rFonts w:ascii="Century Gothic" w:hAnsi="Century Gothic"/>
        </w:rPr>
        <w:t>(</w:t>
      </w:r>
      <w:r w:rsidRPr="00CD6CC7">
        <w:rPr>
          <w:rFonts w:ascii="Century Gothic" w:hAnsi="Century Gothic"/>
        </w:rPr>
        <w:t>s</w:t>
      </w:r>
      <w:r w:rsidR="00DE5B73" w:rsidRPr="00CD6CC7">
        <w:rPr>
          <w:rFonts w:ascii="Century Gothic" w:hAnsi="Century Gothic"/>
        </w:rPr>
        <w:t>)</w:t>
      </w:r>
      <w:r w:rsidRPr="00CD6CC7">
        <w:rPr>
          <w:rFonts w:ascii="Century Gothic" w:hAnsi="Century Gothic"/>
        </w:rPr>
        <w:t xml:space="preserve"> in an existing</w:t>
      </w:r>
      <w:r w:rsidR="00EE3DD2" w:rsidRPr="00CD6CC7">
        <w:rPr>
          <w:rFonts w:ascii="Century Gothic" w:hAnsi="Century Gothic"/>
        </w:rPr>
        <w:t xml:space="preserve"> </w:t>
      </w:r>
      <w:r w:rsidRPr="00CD6CC7">
        <w:rPr>
          <w:rFonts w:ascii="Century Gothic" w:hAnsi="Century Gothic"/>
        </w:rPr>
        <w:t>table</w:t>
      </w:r>
    </w:p>
    <w:p w:rsidR="00DE5B73" w:rsidRPr="00CD6CC7" w:rsidRDefault="00DE5B73" w:rsidP="00DE5B73">
      <w:pPr>
        <w:pStyle w:val="ListParagraph"/>
        <w:numPr>
          <w:ilvl w:val="0"/>
          <w:numId w:val="2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UPDATE</w:t>
      </w:r>
      <w:r w:rsidRPr="00CD6CC7">
        <w:rPr>
          <w:rFonts w:ascii="Century Gothic" w:hAnsi="Century Gothic"/>
        </w:rPr>
        <w:t xml:space="preserve"> the nominated table</w:t>
      </w:r>
    </w:p>
    <w:p w:rsidR="00DE5B73" w:rsidRPr="00CD6CC7" w:rsidRDefault="00DE5B73" w:rsidP="00DE5B73">
      <w:pPr>
        <w:pStyle w:val="ListParagraph"/>
        <w:numPr>
          <w:ilvl w:val="0"/>
          <w:numId w:val="2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SET</w:t>
      </w:r>
      <w:r w:rsidRPr="00CD6CC7">
        <w:rPr>
          <w:rFonts w:ascii="Century Gothic" w:hAnsi="Century Gothic"/>
        </w:rPr>
        <w:t xml:space="preserve"> the Column and Value to be Updated – an Assignment (=)</w:t>
      </w:r>
    </w:p>
    <w:p w:rsidR="00DE5B73" w:rsidRPr="00CD6CC7" w:rsidRDefault="00DE5B73" w:rsidP="00DE5B73">
      <w:pPr>
        <w:pStyle w:val="ListParagraph"/>
        <w:numPr>
          <w:ilvl w:val="0"/>
          <w:numId w:val="2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WHERE</w:t>
      </w:r>
      <w:r w:rsidRPr="00CD6CC7">
        <w:rPr>
          <w:rFonts w:ascii="Century Gothic" w:hAnsi="Century Gothic"/>
        </w:rPr>
        <w:t xml:space="preserve"> the Column to be Updated is referenced (</w:t>
      </w:r>
      <w:r w:rsidR="00E14F4A" w:rsidRPr="00CD6CC7">
        <w:rPr>
          <w:rFonts w:ascii="Century Gothic" w:hAnsi="Century Gothic"/>
        </w:rPr>
        <w:t>usually</w:t>
      </w:r>
      <w:r w:rsidRPr="00CD6CC7">
        <w:rPr>
          <w:rFonts w:ascii="Century Gothic" w:hAnsi="Century Gothic"/>
        </w:rPr>
        <w:t xml:space="preserve"> the PK)</w:t>
      </w:r>
    </w:p>
    <w:p w:rsidR="00DE5B73" w:rsidRPr="00CD6CC7" w:rsidRDefault="00DE5B73" w:rsidP="00DE5B73">
      <w:pPr>
        <w:spacing w:after="120" w:line="240" w:lineRule="auto"/>
        <w:rPr>
          <w:rFonts w:ascii="Century Gothic" w:hAnsi="Century Gothic"/>
        </w:rPr>
      </w:pPr>
    </w:p>
    <w:p w:rsidR="00DE5B73" w:rsidRPr="00CD6CC7" w:rsidRDefault="00C22DE2" w:rsidP="00DE5B73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156 - </w:t>
      </w:r>
      <w:r w:rsidR="00DE5B73" w:rsidRPr="00CD6CC7">
        <w:rPr>
          <w:rFonts w:ascii="Century Gothic" w:hAnsi="Century Gothic"/>
        </w:rPr>
        <w:t>16_UPDATE_Multiple_Column</w:t>
      </w:r>
      <w:r w:rsidRPr="00CD6CC7">
        <w:rPr>
          <w:rFonts w:ascii="Century Gothic" w:hAnsi="Century Gothic"/>
        </w:rPr>
        <w:t>s</w:t>
      </w:r>
    </w:p>
    <w:p w:rsidR="00CC1557" w:rsidRPr="00CD6CC7" w:rsidRDefault="00CC1557" w:rsidP="00DE5B73">
      <w:pPr>
        <w:spacing w:after="120" w:line="240" w:lineRule="auto"/>
        <w:rPr>
          <w:rFonts w:ascii="Century Gothic" w:hAnsi="Century Gothic"/>
        </w:rPr>
      </w:pPr>
    </w:p>
    <w:p w:rsidR="00910E10" w:rsidRPr="00CD6CC7" w:rsidRDefault="00C22DE2" w:rsidP="00DE5B73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158 - </w:t>
      </w:r>
      <w:r w:rsidR="00725026" w:rsidRPr="00CD6CC7">
        <w:rPr>
          <w:rFonts w:ascii="Century Gothic" w:hAnsi="Century Gothic"/>
        </w:rPr>
        <w:t>16</w:t>
      </w:r>
      <w:r w:rsidR="00910E10" w:rsidRPr="00CD6CC7">
        <w:rPr>
          <w:rFonts w:ascii="Century Gothic" w:hAnsi="Century Gothic"/>
        </w:rPr>
        <w:t>_DELETE</w:t>
      </w:r>
      <w:r w:rsidR="00725026" w:rsidRPr="00CD6CC7">
        <w:rPr>
          <w:rFonts w:ascii="Century Gothic" w:hAnsi="Century Gothic"/>
        </w:rPr>
        <w:t xml:space="preserve"> </w:t>
      </w:r>
      <w:r w:rsidR="00CC1557" w:rsidRPr="00CD6CC7">
        <w:rPr>
          <w:rFonts w:ascii="Century Gothic" w:hAnsi="Century Gothic"/>
        </w:rPr>
        <w:t>_</w:t>
      </w:r>
      <w:r w:rsidR="00F2298A" w:rsidRPr="00CD6CC7">
        <w:rPr>
          <w:rFonts w:ascii="Century Gothic" w:hAnsi="Century Gothic"/>
        </w:rPr>
        <w:t>All Rows</w:t>
      </w:r>
    </w:p>
    <w:p w:rsidR="00910E10" w:rsidRPr="00CD6CC7" w:rsidRDefault="00910E10" w:rsidP="00DE5B73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Deletes </w:t>
      </w:r>
      <w:r w:rsidR="00721040" w:rsidRPr="00CD6CC7">
        <w:rPr>
          <w:rFonts w:ascii="Century Gothic" w:hAnsi="Century Gothic"/>
          <w:b/>
        </w:rPr>
        <w:t>ALL</w:t>
      </w:r>
      <w:r w:rsidRPr="00CD6CC7">
        <w:rPr>
          <w:rFonts w:ascii="Century Gothic" w:hAnsi="Century Gothic"/>
        </w:rPr>
        <w:t xml:space="preserve"> rows from a table – NB </w:t>
      </w:r>
      <w:r w:rsidRPr="00CD6CC7">
        <w:rPr>
          <w:rFonts w:ascii="Century Gothic" w:hAnsi="Century Gothic"/>
          <w:b/>
        </w:rPr>
        <w:t>No</w:t>
      </w:r>
      <w:r w:rsidRPr="00CD6CC7">
        <w:rPr>
          <w:rFonts w:ascii="Century Gothic" w:hAnsi="Century Gothic"/>
        </w:rPr>
        <w:t xml:space="preserve"> WHERE Clause</w:t>
      </w:r>
    </w:p>
    <w:p w:rsidR="00910E10" w:rsidRPr="00CD6CC7" w:rsidRDefault="00910E10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DELETE</w:t>
      </w:r>
    </w:p>
    <w:p w:rsidR="00910E10" w:rsidRPr="00CD6CC7" w:rsidRDefault="00910E10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FROM Table</w:t>
      </w:r>
    </w:p>
    <w:p w:rsidR="00850893" w:rsidRPr="00CD6CC7" w:rsidRDefault="00721040" w:rsidP="00850893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158 - </w:t>
      </w:r>
      <w:r w:rsidRPr="00CD6CC7">
        <w:rPr>
          <w:rFonts w:ascii="Century Gothic" w:hAnsi="Century Gothic"/>
        </w:rPr>
        <w:t>16_DELETE _WHERE</w:t>
      </w:r>
    </w:p>
    <w:p w:rsidR="00850893" w:rsidRPr="00CD6CC7" w:rsidRDefault="00850893" w:rsidP="00910E10">
      <w:pPr>
        <w:spacing w:after="120" w:line="240" w:lineRule="auto"/>
        <w:rPr>
          <w:rFonts w:ascii="Century Gothic" w:hAnsi="Century Gothic"/>
        </w:rPr>
      </w:pPr>
    </w:p>
    <w:p w:rsidR="008D4113" w:rsidRPr="00CD6CC7" w:rsidRDefault="00906729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Deletes </w:t>
      </w:r>
      <w:r w:rsidRPr="00CD6CC7">
        <w:rPr>
          <w:rFonts w:ascii="Century Gothic" w:hAnsi="Century Gothic"/>
          <w:b/>
        </w:rPr>
        <w:t>specified</w:t>
      </w:r>
      <w:r w:rsidRPr="00CD6CC7">
        <w:rPr>
          <w:rFonts w:ascii="Century Gothic" w:hAnsi="Century Gothic"/>
        </w:rPr>
        <w:t xml:space="preserve"> rows from a table conditional upon the WHERE Clause</w:t>
      </w:r>
    </w:p>
    <w:p w:rsidR="008D4113" w:rsidRPr="00CD6CC7" w:rsidRDefault="008D4113" w:rsidP="008D4113">
      <w:pPr>
        <w:spacing w:after="120" w:line="240" w:lineRule="auto"/>
        <w:rPr>
          <w:rFonts w:ascii="Century Gothic" w:hAnsi="Century Gothic"/>
          <w:b/>
        </w:rPr>
      </w:pP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  <w:b/>
        </w:rPr>
        <w:t>DELETE</w:t>
      </w:r>
    </w:p>
    <w:p w:rsidR="008D4113" w:rsidRPr="00CD6CC7" w:rsidRDefault="008D4113" w:rsidP="008D4113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  <w:b/>
        </w:rPr>
        <w:t>FROM</w:t>
      </w:r>
      <w:r w:rsidRPr="00CD6CC7">
        <w:rPr>
          <w:rFonts w:ascii="Century Gothic" w:hAnsi="Century Gothic"/>
        </w:rPr>
        <w:t xml:space="preserve"> Table</w:t>
      </w:r>
    </w:p>
    <w:p w:rsidR="009F6AD3" w:rsidRPr="00CD6CC7" w:rsidRDefault="009F6AD3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="008D4113" w:rsidRPr="00CD6CC7">
        <w:rPr>
          <w:rFonts w:ascii="Century Gothic" w:hAnsi="Century Gothic"/>
          <w:b/>
        </w:rPr>
        <w:t>WHERE</w:t>
      </w:r>
      <w:r w:rsidR="00721040" w:rsidRPr="00CD6CC7">
        <w:rPr>
          <w:rFonts w:ascii="Century Gothic" w:hAnsi="Century Gothic"/>
        </w:rPr>
        <w:t xml:space="preserve"> R</w:t>
      </w:r>
      <w:r w:rsidR="008D4113" w:rsidRPr="00CD6CC7">
        <w:rPr>
          <w:rFonts w:ascii="Century Gothic" w:hAnsi="Century Gothic"/>
        </w:rPr>
        <w:t>ow(s) are specified</w:t>
      </w:r>
    </w:p>
    <w:p w:rsidR="00725026" w:rsidRPr="00CD6CC7" w:rsidRDefault="00725026" w:rsidP="00910E10">
      <w:pPr>
        <w:spacing w:after="120" w:line="240" w:lineRule="auto"/>
        <w:rPr>
          <w:rFonts w:ascii="Century Gothic" w:hAnsi="Century Gothic"/>
        </w:rPr>
      </w:pPr>
    </w:p>
    <w:p w:rsidR="00591196" w:rsidRPr="00CD6CC7" w:rsidRDefault="00591196">
      <w:pPr>
        <w:rPr>
          <w:rFonts w:ascii="Century Gothic" w:hAnsi="Century Gothic"/>
        </w:rPr>
      </w:pPr>
      <w:r w:rsidRPr="00CD6CC7">
        <w:rPr>
          <w:rFonts w:ascii="Century Gothic" w:hAnsi="Century Gothic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C65555" w:rsidRPr="00CD6CC7" w:rsidRDefault="00C65555" w:rsidP="00EF4FFA">
      <w:pPr>
        <w:pStyle w:val="Heading1"/>
        <w:rPr>
          <w:lang w:val="en-US"/>
        </w:rPr>
      </w:pPr>
      <w:bookmarkStart w:id="6" w:name="_Toc504928951"/>
      <w:r w:rsidRPr="00CD6CC7">
        <w:rPr>
          <w:lang w:val="en-US"/>
        </w:rPr>
        <w:t>Chapter 17 – Creating &amp; Manipulating Tables</w:t>
      </w:r>
      <w:bookmarkEnd w:id="6"/>
    </w:p>
    <w:p w:rsidR="00C421DB" w:rsidRPr="00CD6CC7" w:rsidRDefault="00C421DB" w:rsidP="00910E10">
      <w:pPr>
        <w:spacing w:after="120" w:line="240" w:lineRule="auto"/>
        <w:rPr>
          <w:rFonts w:ascii="Century Gothic" w:hAnsi="Century Gothic"/>
        </w:rPr>
      </w:pPr>
    </w:p>
    <w:p w:rsidR="00C65555" w:rsidRPr="00CD6CC7" w:rsidRDefault="00075822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164 - </w:t>
      </w:r>
      <w:r w:rsidRPr="00CD6CC7">
        <w:rPr>
          <w:rFonts w:ascii="Century Gothic" w:hAnsi="Century Gothic"/>
        </w:rPr>
        <w:t xml:space="preserve">17 </w:t>
      </w:r>
      <w:r w:rsidRPr="00CD6CC7">
        <w:rPr>
          <w:rFonts w:ascii="Century Gothic" w:hAnsi="Century Gothic"/>
          <w:b/>
        </w:rPr>
        <w:t>CREATE TABLE</w:t>
      </w:r>
    </w:p>
    <w:p w:rsidR="00C65555" w:rsidRPr="00CD6CC7" w:rsidRDefault="00156630" w:rsidP="00910E10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Create a new table by specifying the</w:t>
      </w:r>
    </w:p>
    <w:p w:rsidR="00156630" w:rsidRPr="00CD6CC7" w:rsidRDefault="00156630" w:rsidP="00156630">
      <w:pPr>
        <w:pStyle w:val="ListParagraph"/>
        <w:numPr>
          <w:ilvl w:val="0"/>
          <w:numId w:val="3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Table Name</w:t>
      </w:r>
    </w:p>
    <w:p w:rsidR="00156630" w:rsidRPr="00CD6CC7" w:rsidRDefault="00156630" w:rsidP="00156630">
      <w:pPr>
        <w:pStyle w:val="ListParagraph"/>
        <w:numPr>
          <w:ilvl w:val="0"/>
          <w:numId w:val="3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Data Type</w:t>
      </w:r>
    </w:p>
    <w:p w:rsidR="00156630" w:rsidRPr="00CD6CC7" w:rsidRDefault="00F80D0D" w:rsidP="00156630">
      <w:pPr>
        <w:pStyle w:val="ListParagraph"/>
        <w:numPr>
          <w:ilvl w:val="0"/>
          <w:numId w:val="3"/>
        </w:num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Allow or Not allow NULLS</w:t>
      </w:r>
    </w:p>
    <w:p w:rsidR="0048160A" w:rsidRPr="00CD6CC7" w:rsidRDefault="0048160A" w:rsidP="00591196">
      <w:pPr>
        <w:spacing w:after="120" w:line="240" w:lineRule="auto"/>
        <w:rPr>
          <w:rFonts w:ascii="Century Gothic" w:hAnsi="Century Gothic"/>
          <w:b/>
        </w:rPr>
      </w:pPr>
    </w:p>
    <w:p w:rsidR="00591196" w:rsidRPr="00CD6CC7" w:rsidRDefault="00591196" w:rsidP="007960A8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DATA TYPES</w:t>
      </w:r>
      <w:r w:rsidRPr="00CD6CC7">
        <w:rPr>
          <w:rFonts w:ascii="Century Gothic" w:hAnsi="Century Gothic"/>
        </w:rPr>
        <w:t>:</w:t>
      </w:r>
    </w:p>
    <w:p w:rsidR="00591196" w:rsidRPr="00CD6CC7" w:rsidRDefault="00591196" w:rsidP="00227200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  <w:bCs/>
          <w:i/>
          <w:iCs/>
          <w:lang w:val="en-US"/>
        </w:rPr>
        <w:t>Strings</w:t>
      </w:r>
      <w:r w:rsidRPr="00CD6CC7">
        <w:rPr>
          <w:rFonts w:ascii="Century Gothic" w:hAnsi="Century Gothic"/>
          <w:lang w:val="en-US"/>
        </w:rPr>
        <w:t>:</w:t>
      </w:r>
    </w:p>
    <w:p w:rsidR="00E032F0" w:rsidRPr="00CD6CC7" w:rsidRDefault="003E7643" w:rsidP="00227200">
      <w:pPr>
        <w:numPr>
          <w:ilvl w:val="0"/>
          <w:numId w:val="4"/>
        </w:numPr>
        <w:spacing w:after="0" w:line="360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CHAR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Fixed Length String 1 to 255 characters</w:t>
      </w:r>
    </w:p>
    <w:p w:rsidR="00E032F0" w:rsidRPr="00CD6CC7" w:rsidRDefault="00DD6AED" w:rsidP="00227200">
      <w:pPr>
        <w:numPr>
          <w:ilvl w:val="0"/>
          <w:numId w:val="4"/>
        </w:numPr>
        <w:spacing w:after="0" w:line="360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VAR</w:t>
      </w:r>
      <w:r w:rsidR="00D72949" w:rsidRPr="00CD6CC7">
        <w:rPr>
          <w:rFonts w:ascii="Century Gothic" w:hAnsi="Century Gothic"/>
          <w:lang w:val="en-US"/>
        </w:rPr>
        <w:t>CHAR</w:t>
      </w:r>
      <w:r w:rsidR="00D72949" w:rsidRPr="00CD6CC7">
        <w:rPr>
          <w:rFonts w:ascii="Century Gothic" w:hAnsi="Century Gothic"/>
          <w:lang w:val="en-US"/>
        </w:rPr>
        <w:tab/>
      </w:r>
      <w:r w:rsidR="003E7643" w:rsidRPr="00CD6CC7">
        <w:rPr>
          <w:rFonts w:ascii="Century Gothic" w:hAnsi="Century Gothic"/>
          <w:lang w:val="en-US"/>
        </w:rPr>
        <w:t>National Character (Unicode) Fixed width</w:t>
      </w:r>
    </w:p>
    <w:p w:rsidR="00E032F0" w:rsidRPr="00CD6CC7" w:rsidRDefault="003E7643" w:rsidP="00227200">
      <w:pPr>
        <w:numPr>
          <w:ilvl w:val="0"/>
          <w:numId w:val="4"/>
        </w:numPr>
        <w:spacing w:after="0" w:line="360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 xml:space="preserve">NVARCHAR </w:t>
      </w:r>
      <w:r w:rsidRPr="00CD6CC7">
        <w:rPr>
          <w:rFonts w:ascii="Century Gothic" w:hAnsi="Century Gothic"/>
          <w:lang w:val="en-US"/>
        </w:rPr>
        <w:tab/>
        <w:t>National Character (Unicode) Variable width</w:t>
      </w:r>
    </w:p>
    <w:p w:rsidR="00591196" w:rsidRPr="00CD6CC7" w:rsidRDefault="00591196" w:rsidP="00227200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  <w:bCs/>
          <w:i/>
          <w:iCs/>
          <w:lang w:val="en-US"/>
        </w:rPr>
        <w:t>Numeric Types:</w:t>
      </w:r>
    </w:p>
    <w:p w:rsidR="00E032F0" w:rsidRPr="00CD6CC7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BIT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</w:r>
      <w:r w:rsidR="0042440C"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Single Bit value – Boolean for Flags</w:t>
      </w:r>
    </w:p>
    <w:p w:rsidR="00607B66" w:rsidRPr="00CD6CC7" w:rsidRDefault="0042440C" w:rsidP="00227200">
      <w:pPr>
        <w:pStyle w:val="ListParagraph"/>
        <w:numPr>
          <w:ilvl w:val="0"/>
          <w:numId w:val="11"/>
        </w:numPr>
        <w:spacing w:after="0" w:line="360" w:lineRule="auto"/>
        <w:rPr>
          <w:rFonts w:ascii="Century Gothic" w:eastAsia="Times New Roman" w:hAnsi="Century Gothic" w:cstheme="minorHAnsi"/>
          <w:szCs w:val="24"/>
        </w:rPr>
      </w:pPr>
      <w:r w:rsidRPr="00CD6CC7">
        <w:rPr>
          <w:rFonts w:ascii="Century Gothic" w:hAnsi="Century Gothic"/>
          <w:lang w:val="en-US"/>
        </w:rPr>
        <w:t>DECIMAL (</w:t>
      </w:r>
      <w:r w:rsidRPr="00CD6CC7">
        <w:rPr>
          <w:rFonts w:ascii="Century Gothic" w:hAnsi="Century Gothic"/>
          <w:b/>
          <w:lang w:val="en-US"/>
        </w:rPr>
        <w:t>p</w:t>
      </w:r>
      <w:r w:rsidRPr="00CD6CC7">
        <w:rPr>
          <w:rFonts w:ascii="Century Gothic" w:hAnsi="Century Gothic"/>
          <w:lang w:val="en-US"/>
        </w:rPr>
        <w:t>, [</w:t>
      </w:r>
      <w:r w:rsidRPr="00CD6CC7">
        <w:rPr>
          <w:rFonts w:ascii="Century Gothic" w:hAnsi="Century Gothic"/>
          <w:b/>
          <w:lang w:val="en-US"/>
        </w:rPr>
        <w:t>s</w:t>
      </w:r>
      <w:r w:rsidRPr="00CD6CC7">
        <w:rPr>
          <w:rFonts w:ascii="Century Gothic" w:hAnsi="Century Gothic"/>
          <w:lang w:val="en-US"/>
        </w:rPr>
        <w:t>])</w:t>
      </w:r>
      <w:r w:rsidR="003E7643" w:rsidRPr="00CD6CC7">
        <w:rPr>
          <w:rFonts w:ascii="Century Gothic" w:hAnsi="Century Gothic"/>
          <w:lang w:val="en-US"/>
        </w:rPr>
        <w:tab/>
        <w:t>Fixed or Floating Point, varying levels of precision</w:t>
      </w:r>
      <w:r w:rsidRPr="00CD6CC7">
        <w:rPr>
          <w:rFonts w:ascii="Century Gothic" w:hAnsi="Century Gothic"/>
          <w:lang w:val="en-US"/>
        </w:rPr>
        <w:br/>
      </w:r>
      <w:r w:rsidRPr="00CD6CC7">
        <w:rPr>
          <w:rFonts w:ascii="Century Gothic" w:hAnsi="Century Gothic"/>
          <w:b/>
          <w:lang w:val="en-US"/>
        </w:rPr>
        <w:t>p</w:t>
      </w:r>
      <w:r w:rsidRPr="00CD6CC7">
        <w:rPr>
          <w:rFonts w:ascii="Century Gothic" w:hAnsi="Century Gothic"/>
          <w:lang w:val="en-US"/>
        </w:rPr>
        <w:t xml:space="preserve"> (precision) - </w:t>
      </w:r>
      <w:r w:rsidRPr="00CD6CC7">
        <w:rPr>
          <w:rFonts w:ascii="Century Gothic" w:eastAsia="Times New Roman" w:hAnsi="Century Gothic" w:cstheme="minorHAnsi"/>
          <w:szCs w:val="24"/>
        </w:rPr>
        <w:t>The maximum total number of decimal digits that can be stored, both to the left and to the right of the decimal point. The precision must be a value from 1 through the maximum precision of 38. The default precision is 18.</w:t>
      </w:r>
      <w:r w:rsidRPr="00CD6CC7">
        <w:rPr>
          <w:rFonts w:ascii="Century Gothic" w:eastAsia="Times New Roman" w:hAnsi="Century Gothic" w:cstheme="minorHAnsi"/>
          <w:szCs w:val="24"/>
        </w:rPr>
        <w:br/>
      </w:r>
      <w:r w:rsidRPr="00CD6CC7">
        <w:rPr>
          <w:rFonts w:ascii="Century Gothic" w:eastAsia="Times New Roman" w:hAnsi="Century Gothic" w:cstheme="minorHAnsi"/>
          <w:b/>
          <w:szCs w:val="24"/>
        </w:rPr>
        <w:t>s</w:t>
      </w:r>
      <w:r w:rsidRPr="00CD6CC7">
        <w:rPr>
          <w:rFonts w:ascii="Century Gothic" w:eastAsia="Times New Roman" w:hAnsi="Century Gothic" w:cstheme="minorHAnsi"/>
          <w:szCs w:val="24"/>
        </w:rPr>
        <w:t xml:space="preserve"> (scale) - The maximum number of decimal digits that can be stored to the right of the decimal point. Scale must be a value from 0 through p. Scale can be specified only if precision is specified. The default scale is 0; therefore, 0 &lt;= s &lt;= p. Maximum storage sizes vary, based on the precision</w:t>
      </w:r>
      <w:r w:rsidR="00607B66" w:rsidRPr="00CD6CC7">
        <w:rPr>
          <w:rFonts w:ascii="Century Gothic" w:hAnsi="Century Gothic"/>
          <w:lang w:val="en-US"/>
        </w:rPr>
        <w:br/>
      </w:r>
      <w:r w:rsidR="003E7643" w:rsidRPr="00CD6CC7">
        <w:rPr>
          <w:rFonts w:ascii="Century Gothic" w:hAnsi="Century Gothic"/>
          <w:lang w:val="en-US"/>
        </w:rPr>
        <w:br/>
      </w:r>
      <w:r w:rsidR="00607B66" w:rsidRPr="00CD6CC7">
        <w:rPr>
          <w:rFonts w:ascii="Century Gothic" w:hAnsi="Century Gothic"/>
          <w:lang w:val="en-US"/>
        </w:rPr>
        <w:t xml:space="preserve">e.g. </w:t>
      </w:r>
      <w:r w:rsidR="0048160A" w:rsidRPr="00CD6CC7">
        <w:rPr>
          <w:rFonts w:ascii="Century Gothic" w:hAnsi="Century Gothic"/>
          <w:lang w:val="en-US"/>
        </w:rPr>
        <w:t>DECIMAL (</w:t>
      </w:r>
      <w:r w:rsidR="005049DE" w:rsidRPr="00CD6CC7">
        <w:rPr>
          <w:rFonts w:ascii="Century Gothic" w:hAnsi="Century Gothic"/>
          <w:lang w:val="en-US"/>
        </w:rPr>
        <w:t>10</w:t>
      </w:r>
      <w:r w:rsidR="00607B66" w:rsidRPr="00CD6CC7">
        <w:rPr>
          <w:rFonts w:ascii="Century Gothic" w:hAnsi="Century Gothic"/>
          <w:lang w:val="en-US"/>
        </w:rPr>
        <w:t xml:space="preserve">,4) is </w:t>
      </w:r>
      <w:r w:rsidR="005049DE" w:rsidRPr="00CD6CC7">
        <w:rPr>
          <w:rFonts w:ascii="Century Gothic" w:hAnsi="Century Gothic"/>
          <w:b/>
          <w:lang w:val="en-US"/>
        </w:rPr>
        <w:t>10</w:t>
      </w:r>
      <w:r w:rsidR="00607B66" w:rsidRPr="00CD6CC7">
        <w:rPr>
          <w:rFonts w:ascii="Century Gothic" w:hAnsi="Century Gothic"/>
          <w:lang w:val="en-US"/>
        </w:rPr>
        <w:t xml:space="preserve"> places to the </w:t>
      </w:r>
      <w:r w:rsidR="00607B66" w:rsidRPr="00CD6CC7">
        <w:rPr>
          <w:rFonts w:ascii="Century Gothic" w:hAnsi="Century Gothic"/>
          <w:i/>
          <w:lang w:val="en-US"/>
        </w:rPr>
        <w:t>right and left</w:t>
      </w:r>
      <w:r w:rsidR="00607B66" w:rsidRPr="00CD6CC7">
        <w:rPr>
          <w:rFonts w:ascii="Century Gothic" w:hAnsi="Century Gothic"/>
          <w:lang w:val="en-US"/>
        </w:rPr>
        <w:t xml:space="preserve"> of the decimal point</w:t>
      </w:r>
      <w:r w:rsidRPr="00CD6CC7">
        <w:rPr>
          <w:rFonts w:ascii="Century Gothic" w:hAnsi="Century Gothic"/>
          <w:lang w:val="en-US"/>
        </w:rPr>
        <w:t xml:space="preserve"> - </w:t>
      </w:r>
      <w:r w:rsidRPr="00CD6CC7">
        <w:rPr>
          <w:rFonts w:ascii="Century Gothic" w:hAnsi="Century Gothic"/>
          <w:i/>
          <w:lang w:val="en-US"/>
        </w:rPr>
        <w:t>Precision</w:t>
      </w:r>
      <w:r w:rsidR="00607B66" w:rsidRPr="00CD6CC7">
        <w:rPr>
          <w:rFonts w:ascii="Century Gothic" w:hAnsi="Century Gothic"/>
          <w:lang w:val="en-US"/>
        </w:rPr>
        <w:br/>
        <w:t xml:space="preserve">the </w:t>
      </w:r>
      <w:r w:rsidR="00607B66" w:rsidRPr="00CD6CC7">
        <w:rPr>
          <w:rFonts w:ascii="Century Gothic" w:hAnsi="Century Gothic"/>
          <w:b/>
          <w:lang w:val="en-US"/>
        </w:rPr>
        <w:t>4</w:t>
      </w:r>
      <w:r w:rsidR="00607B66" w:rsidRPr="00CD6CC7">
        <w:rPr>
          <w:rFonts w:ascii="Century Gothic" w:hAnsi="Century Gothic"/>
          <w:lang w:val="en-US"/>
        </w:rPr>
        <w:t xml:space="preserve"> is the number of decimals to the </w:t>
      </w:r>
      <w:r w:rsidR="00607B66" w:rsidRPr="00CD6CC7">
        <w:rPr>
          <w:rFonts w:ascii="Century Gothic" w:hAnsi="Century Gothic"/>
          <w:i/>
          <w:lang w:val="en-US"/>
        </w:rPr>
        <w:t>right</w:t>
      </w:r>
      <w:r w:rsidR="00607B66" w:rsidRPr="00CD6CC7">
        <w:rPr>
          <w:rFonts w:ascii="Century Gothic" w:hAnsi="Century Gothic"/>
          <w:lang w:val="en-US"/>
        </w:rPr>
        <w:t xml:space="preserve"> of the decimal point</w:t>
      </w:r>
      <w:r w:rsidRPr="00CD6CC7">
        <w:rPr>
          <w:rFonts w:ascii="Century Gothic" w:hAnsi="Century Gothic"/>
          <w:lang w:val="en-US"/>
        </w:rPr>
        <w:t xml:space="preserve"> - </w:t>
      </w:r>
      <w:r w:rsidRPr="00CD6CC7">
        <w:rPr>
          <w:rFonts w:ascii="Century Gothic" w:hAnsi="Century Gothic"/>
          <w:i/>
          <w:lang w:val="en-US"/>
        </w:rPr>
        <w:t>Scale</w:t>
      </w:r>
      <w:r w:rsidR="00607B66" w:rsidRPr="00CD6CC7">
        <w:rPr>
          <w:rFonts w:ascii="Century Gothic" w:hAnsi="Century Gothic"/>
          <w:lang w:val="en-US"/>
        </w:rPr>
        <w:br/>
      </w:r>
      <w:r w:rsidR="005049DE" w:rsidRPr="00CD6CC7">
        <w:rPr>
          <w:rFonts w:ascii="Century Gothic" w:hAnsi="Century Gothic"/>
          <w:lang w:val="en-US"/>
        </w:rPr>
        <w:t>10</w:t>
      </w:r>
      <w:r w:rsidR="00607B66" w:rsidRPr="00CD6CC7">
        <w:rPr>
          <w:rFonts w:ascii="Century Gothic" w:hAnsi="Century Gothic"/>
          <w:lang w:val="en-US"/>
        </w:rPr>
        <w:t xml:space="preserve"> - 4 =</w:t>
      </w:r>
      <w:r w:rsidR="005049DE" w:rsidRPr="00CD6CC7">
        <w:rPr>
          <w:rFonts w:ascii="Century Gothic" w:hAnsi="Century Gothic"/>
          <w:lang w:val="en-US"/>
        </w:rPr>
        <w:t xml:space="preserve"> 6</w:t>
      </w:r>
      <w:r w:rsidR="009E751B" w:rsidRPr="00CD6CC7">
        <w:rPr>
          <w:rFonts w:ascii="Century Gothic" w:hAnsi="Century Gothic"/>
          <w:lang w:val="en-US"/>
        </w:rPr>
        <w:t>.</w:t>
      </w:r>
      <w:r w:rsidR="00607B66" w:rsidRPr="00CD6CC7">
        <w:rPr>
          <w:rFonts w:ascii="Century Gothic" w:hAnsi="Century Gothic"/>
          <w:lang w:val="en-US"/>
        </w:rPr>
        <w:t xml:space="preserve"> </w:t>
      </w:r>
      <w:r w:rsidR="009E751B" w:rsidRPr="00CD6CC7">
        <w:rPr>
          <w:rFonts w:ascii="Century Gothic" w:hAnsi="Century Gothic"/>
          <w:lang w:val="en-US"/>
        </w:rPr>
        <w:tab/>
      </w:r>
      <w:r w:rsidR="009E751B" w:rsidRPr="00CD6CC7">
        <w:rPr>
          <w:rFonts w:ascii="Century Gothic" w:hAnsi="Century Gothic"/>
          <w:b/>
          <w:lang w:val="en-US"/>
        </w:rPr>
        <w:t>6</w:t>
      </w:r>
      <w:r w:rsidR="009E751B" w:rsidRPr="00CD6CC7">
        <w:rPr>
          <w:rFonts w:ascii="Century Gothic" w:hAnsi="Century Gothic"/>
          <w:lang w:val="en-US"/>
        </w:rPr>
        <w:t xml:space="preserve"> </w:t>
      </w:r>
      <w:r w:rsidR="00607B66" w:rsidRPr="00CD6CC7">
        <w:rPr>
          <w:rFonts w:ascii="Century Gothic" w:hAnsi="Century Gothic"/>
          <w:lang w:val="en-US"/>
        </w:rPr>
        <w:t xml:space="preserve">is the number of places which can be stored to the </w:t>
      </w:r>
      <w:r w:rsidR="00607B66" w:rsidRPr="00CD6CC7">
        <w:rPr>
          <w:rFonts w:ascii="Century Gothic" w:hAnsi="Century Gothic"/>
          <w:i/>
          <w:lang w:val="en-US"/>
        </w:rPr>
        <w:t>left</w:t>
      </w:r>
      <w:r w:rsidR="00607B66" w:rsidRPr="00CD6CC7">
        <w:rPr>
          <w:rFonts w:ascii="Century Gothic" w:hAnsi="Century Gothic"/>
          <w:lang w:val="en-US"/>
        </w:rPr>
        <w:t xml:space="preserve"> of the decimal point</w:t>
      </w:r>
      <w:r w:rsidR="00871AD6" w:rsidRPr="00CD6CC7">
        <w:rPr>
          <w:rFonts w:ascii="Century Gothic" w:hAnsi="Century Gothic"/>
          <w:lang w:val="en-US"/>
        </w:rPr>
        <w:br/>
      </w:r>
    </w:p>
    <w:p w:rsidR="00E032F0" w:rsidRPr="00CD6CC7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FLOAT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Floating Point values</w:t>
      </w:r>
    </w:p>
    <w:p w:rsidR="00E032F0" w:rsidRPr="00CD6CC7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INT</w:t>
      </w:r>
      <w:r w:rsidR="00707A81" w:rsidRPr="00CD6CC7">
        <w:rPr>
          <w:rFonts w:ascii="Century Gothic" w:hAnsi="Century Gothic"/>
          <w:lang w:val="en-US"/>
        </w:rPr>
        <w:t>EGER</w:t>
      </w:r>
      <w:r w:rsidRPr="00CD6CC7">
        <w:rPr>
          <w:rFonts w:ascii="Century Gothic" w:hAnsi="Century Gothic"/>
          <w:lang w:val="en-US"/>
        </w:rPr>
        <w:tab/>
        <w:t>Integer value (+ and –) 2 billion</w:t>
      </w:r>
    </w:p>
    <w:p w:rsidR="00E032F0" w:rsidRPr="00CD6CC7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REAL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4-byte Floating Point values</w:t>
      </w:r>
    </w:p>
    <w:p w:rsidR="00E032F0" w:rsidRPr="00CD6CC7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SMALLINT</w:t>
      </w:r>
      <w:r w:rsidRPr="00CD6CC7">
        <w:rPr>
          <w:rFonts w:ascii="Century Gothic" w:hAnsi="Century Gothic"/>
          <w:lang w:val="en-US"/>
        </w:rPr>
        <w:tab/>
        <w:t>(+ and -) 32,000</w:t>
      </w:r>
    </w:p>
    <w:p w:rsidR="0042440C" w:rsidRPr="00227200" w:rsidRDefault="003E7643" w:rsidP="00227200">
      <w:pPr>
        <w:pStyle w:val="ListParagraph"/>
        <w:numPr>
          <w:ilvl w:val="0"/>
          <w:numId w:val="11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TINYINT</w:t>
      </w:r>
      <w:r w:rsidRPr="00CD6CC7">
        <w:rPr>
          <w:rFonts w:ascii="Century Gothic" w:hAnsi="Century Gothic"/>
          <w:lang w:val="en-US"/>
        </w:rPr>
        <w:tab/>
      </w:r>
      <w:r w:rsidR="003B547E"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0 – 255</w:t>
      </w:r>
      <w:r w:rsidR="006842F4" w:rsidRPr="00CD6CC7">
        <w:rPr>
          <w:rFonts w:ascii="Century Gothic" w:hAnsi="Century Gothic"/>
          <w:lang w:val="en-US"/>
        </w:rPr>
        <w:t xml:space="preserve"> (Positive Only)</w:t>
      </w:r>
    </w:p>
    <w:p w:rsidR="00227200" w:rsidRDefault="00227200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227200" w:rsidRPr="00CD6CC7" w:rsidRDefault="00227200" w:rsidP="00227200"/>
    <w:p w:rsidR="00591196" w:rsidRPr="00CD6CC7" w:rsidRDefault="00591196" w:rsidP="007960A8">
      <w:pPr>
        <w:spacing w:after="120" w:line="276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  <w:bCs/>
          <w:i/>
          <w:iCs/>
          <w:lang w:val="en-US"/>
        </w:rPr>
        <w:t>Date and Time</w:t>
      </w:r>
      <w:r w:rsidRPr="00CD6CC7">
        <w:rPr>
          <w:rFonts w:ascii="Century Gothic" w:hAnsi="Century Gothic"/>
          <w:lang w:val="en-US"/>
        </w:rPr>
        <w:t>:</w:t>
      </w:r>
    </w:p>
    <w:p w:rsidR="00E032F0" w:rsidRPr="00CD6CC7" w:rsidRDefault="003E7643" w:rsidP="007960A8">
      <w:pPr>
        <w:numPr>
          <w:ilvl w:val="0"/>
          <w:numId w:val="6"/>
        </w:numPr>
        <w:spacing w:after="0" w:line="276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DATE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Date only value</w:t>
      </w:r>
    </w:p>
    <w:p w:rsidR="00B767A3" w:rsidRPr="00CD6CC7" w:rsidRDefault="00B767A3" w:rsidP="007960A8">
      <w:pPr>
        <w:numPr>
          <w:ilvl w:val="0"/>
          <w:numId w:val="6"/>
        </w:numPr>
        <w:spacing w:after="0" w:line="276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TIME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Time Only</w:t>
      </w:r>
    </w:p>
    <w:p w:rsidR="00E032F0" w:rsidRPr="00CD6CC7" w:rsidRDefault="003E7643" w:rsidP="007960A8">
      <w:pPr>
        <w:numPr>
          <w:ilvl w:val="0"/>
          <w:numId w:val="6"/>
        </w:numPr>
        <w:spacing w:after="0" w:line="276" w:lineRule="auto"/>
        <w:ind w:left="714" w:hanging="357"/>
        <w:rPr>
          <w:rFonts w:ascii="Century Gothic" w:hAnsi="Century Gothic"/>
        </w:rPr>
      </w:pPr>
      <w:r w:rsidRPr="00CD6CC7">
        <w:rPr>
          <w:rFonts w:ascii="Century Gothic" w:hAnsi="Century Gothic"/>
          <w:lang w:val="en-US"/>
        </w:rPr>
        <w:t>DATETIME</w:t>
      </w:r>
      <w:r w:rsidRPr="00CD6CC7">
        <w:rPr>
          <w:rFonts w:ascii="Century Gothic" w:hAnsi="Century Gothic"/>
          <w:lang w:val="en-US"/>
        </w:rPr>
        <w:tab/>
        <w:t>Date and Time values</w:t>
      </w:r>
    </w:p>
    <w:p w:rsidR="00D04A96" w:rsidRPr="00CD6CC7" w:rsidRDefault="00D04A96" w:rsidP="007960A8">
      <w:pPr>
        <w:spacing w:before="100" w:beforeAutospacing="1" w:after="100" w:afterAutospacing="1" w:line="276" w:lineRule="auto"/>
        <w:rPr>
          <w:rFonts w:ascii="Century Gothic" w:eastAsia="Times New Roman" w:hAnsi="Century Gothic" w:cs="Times New Roman"/>
          <w:sz w:val="24"/>
          <w:szCs w:val="24"/>
        </w:rPr>
      </w:pPr>
    </w:p>
    <w:p w:rsidR="000E1EE5" w:rsidRPr="002C0DD0" w:rsidRDefault="000E1EE5" w:rsidP="002C0DD0">
      <w:pPr>
        <w:rPr>
          <w:rStyle w:val="IntenseEmphasis"/>
          <w:b w:val="0"/>
          <w:i w:val="0"/>
          <w:sz w:val="32"/>
        </w:rPr>
      </w:pPr>
      <w:r w:rsidRPr="002C0DD0">
        <w:rPr>
          <w:rStyle w:val="IntenseEmphasis"/>
          <w:b w:val="0"/>
          <w:i w:val="0"/>
          <w:sz w:val="32"/>
        </w:rPr>
        <w:t>Chapter 17 – Creating &amp; Manipulating Tables</w:t>
      </w:r>
      <w:r w:rsidR="00FE2E67" w:rsidRPr="002C0DD0">
        <w:rPr>
          <w:rStyle w:val="IntenseEmphasis"/>
          <w:b w:val="0"/>
          <w:i w:val="0"/>
          <w:sz w:val="32"/>
        </w:rPr>
        <w:t xml:space="preserve"> (cont.)</w:t>
      </w:r>
    </w:p>
    <w:p w:rsidR="00C421DB" w:rsidRDefault="00C421DB" w:rsidP="00F80D0D">
      <w:pPr>
        <w:spacing w:after="120" w:line="240" w:lineRule="auto"/>
        <w:rPr>
          <w:rFonts w:ascii="Century Gothic" w:hAnsi="Century Gothic"/>
        </w:rPr>
      </w:pPr>
    </w:p>
    <w:p w:rsidR="007960A8" w:rsidRPr="00CD6CC7" w:rsidRDefault="007960A8" w:rsidP="00F80D0D">
      <w:pPr>
        <w:spacing w:after="120" w:line="240" w:lineRule="auto"/>
        <w:rPr>
          <w:rFonts w:ascii="Century Gothic" w:hAnsi="Century Gothic"/>
        </w:rPr>
      </w:pPr>
    </w:p>
    <w:p w:rsidR="003875D3" w:rsidRPr="00CD6CC7" w:rsidRDefault="005F641C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168 - </w:t>
      </w:r>
      <w:r w:rsidRPr="00CD6CC7">
        <w:rPr>
          <w:rFonts w:ascii="Century Gothic" w:hAnsi="Century Gothic"/>
        </w:rPr>
        <w:t>17 DEFAULT VALUES</w:t>
      </w:r>
    </w:p>
    <w:p w:rsidR="003875D3" w:rsidRPr="00CD6CC7" w:rsidRDefault="003875D3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Pr="00CD6CC7">
        <w:rPr>
          <w:rFonts w:ascii="Century Gothic" w:hAnsi="Century Gothic"/>
          <w:i/>
        </w:rPr>
        <w:t>Default values</w:t>
      </w:r>
      <w:r w:rsidRPr="00CD6CC7">
        <w:rPr>
          <w:rFonts w:ascii="Century Gothic" w:hAnsi="Century Gothic"/>
        </w:rPr>
        <w:t xml:space="preserve"> can be assigned at table creation time</w:t>
      </w:r>
    </w:p>
    <w:p w:rsidR="003875D3" w:rsidRPr="00CD6CC7" w:rsidRDefault="00707A81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</w:r>
      <w:r w:rsidR="00F2298A" w:rsidRPr="00CD6CC7">
        <w:rPr>
          <w:rFonts w:ascii="Century Gothic" w:hAnsi="Century Gothic"/>
        </w:rPr>
        <w:t>E.g</w:t>
      </w:r>
      <w:r w:rsidRPr="00CD6CC7">
        <w:rPr>
          <w:rFonts w:ascii="Century Gothic" w:hAnsi="Century Gothic"/>
        </w:rPr>
        <w:t xml:space="preserve">. </w:t>
      </w:r>
      <w:r w:rsidRPr="00CD6CC7">
        <w:rPr>
          <w:rFonts w:ascii="Century Gothic" w:hAnsi="Century Gothic"/>
          <w:b/>
        </w:rPr>
        <w:t>Quantity</w:t>
      </w:r>
      <w:r w:rsidRPr="00CD6CC7">
        <w:rPr>
          <w:rFonts w:ascii="Century Gothic" w:hAnsi="Century Gothic"/>
          <w:b/>
        </w:rPr>
        <w:tab/>
      </w:r>
      <w:r w:rsidR="005D3DB3" w:rsidRPr="00CD6CC7">
        <w:rPr>
          <w:rFonts w:ascii="Century Gothic" w:hAnsi="Century Gothic"/>
          <w:b/>
        </w:rPr>
        <w:t>INTEGER</w:t>
      </w:r>
      <w:r w:rsidR="005D3DB3" w:rsidRPr="00CD6CC7">
        <w:rPr>
          <w:rFonts w:ascii="Century Gothic" w:hAnsi="Century Gothic"/>
          <w:b/>
        </w:rPr>
        <w:tab/>
        <w:t>NOT NULL</w:t>
      </w:r>
      <w:r w:rsidR="005D3DB3" w:rsidRPr="00CD6CC7">
        <w:rPr>
          <w:rFonts w:ascii="Century Gothic" w:hAnsi="Century Gothic"/>
          <w:b/>
        </w:rPr>
        <w:tab/>
        <w:t>Default 1,</w:t>
      </w:r>
    </w:p>
    <w:p w:rsidR="005D3DB3" w:rsidRPr="00CD6CC7" w:rsidRDefault="00EA4528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(By using a Default Value instead of a NULL, Columns that may be required to calculate will not fall over.)</w:t>
      </w:r>
    </w:p>
    <w:p w:rsidR="00C17379" w:rsidRPr="00CD6CC7" w:rsidRDefault="00C17379" w:rsidP="00F80D0D">
      <w:pPr>
        <w:spacing w:after="120" w:line="240" w:lineRule="auto"/>
        <w:rPr>
          <w:rFonts w:ascii="Century Gothic" w:hAnsi="Century Gothic"/>
        </w:rPr>
      </w:pPr>
    </w:p>
    <w:p w:rsidR="003F70CA" w:rsidRPr="00CD6CC7" w:rsidRDefault="003F70CA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UPDATING TABLES</w:t>
      </w:r>
      <w:r w:rsidR="00C5334B" w:rsidRPr="00CD6CC7">
        <w:rPr>
          <w:rFonts w:ascii="Century Gothic" w:hAnsi="Century Gothic"/>
        </w:rPr>
        <w:t xml:space="preserve"> </w:t>
      </w:r>
      <w:r w:rsidR="00C5334B" w:rsidRPr="00CD6CC7">
        <w:rPr>
          <w:rFonts w:ascii="Century Gothic" w:hAnsi="Century Gothic"/>
          <w:b/>
        </w:rPr>
        <w:t>– ALTER TABLE</w:t>
      </w:r>
    </w:p>
    <w:p w:rsidR="003F70CA" w:rsidRDefault="00C17379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Should be avoided...</w:t>
      </w:r>
      <w:r w:rsidR="005F641C" w:rsidRPr="00CD6CC7">
        <w:rPr>
          <w:rFonts w:ascii="Century Gothic" w:hAnsi="Century Gothic"/>
        </w:rPr>
        <w:t xml:space="preserve"> Best to have an accurate schema before database construction.</w:t>
      </w:r>
    </w:p>
    <w:p w:rsidR="00A7068B" w:rsidRPr="00CD6CC7" w:rsidRDefault="00A7068B" w:rsidP="00F80D0D">
      <w:pPr>
        <w:spacing w:after="120" w:line="240" w:lineRule="auto"/>
        <w:rPr>
          <w:rFonts w:ascii="Century Gothic" w:hAnsi="Century Gothic"/>
        </w:rPr>
      </w:pPr>
    </w:p>
    <w:p w:rsidR="00C17379" w:rsidRPr="00CD6CC7" w:rsidRDefault="00075822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170 - </w:t>
      </w:r>
      <w:r w:rsidRPr="00CD6CC7">
        <w:rPr>
          <w:rFonts w:ascii="Century Gothic" w:hAnsi="Century Gothic"/>
        </w:rPr>
        <w:t>17 ALTER TABLE</w:t>
      </w:r>
    </w:p>
    <w:p w:rsidR="002C4B45" w:rsidRPr="00CD6CC7" w:rsidRDefault="00362694" w:rsidP="00F80D0D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 xml:space="preserve">ALTER TABLE Table </w:t>
      </w:r>
      <w:r w:rsidR="002C4B45" w:rsidRPr="00CD6CC7">
        <w:rPr>
          <w:rFonts w:ascii="Century Gothic" w:hAnsi="Century Gothic"/>
        </w:rPr>
        <w:t>name</w:t>
      </w:r>
    </w:p>
    <w:p w:rsidR="002C4B45" w:rsidRPr="00CD6CC7" w:rsidRDefault="002C4B45" w:rsidP="00C41247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ADD new Column</w:t>
      </w:r>
    </w:p>
    <w:p w:rsidR="00C41247" w:rsidRPr="00CD6CC7" w:rsidRDefault="00C41247" w:rsidP="00C41247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ALTER TABLE Table name</w:t>
      </w:r>
    </w:p>
    <w:p w:rsidR="00075822" w:rsidRDefault="00C41247" w:rsidP="00075822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ab/>
        <w:t>DROP COLUMN Column name</w:t>
      </w:r>
    </w:p>
    <w:p w:rsidR="00A7068B" w:rsidRPr="00CD6CC7" w:rsidRDefault="00A7068B" w:rsidP="00075822">
      <w:pPr>
        <w:spacing w:after="120" w:line="240" w:lineRule="auto"/>
        <w:rPr>
          <w:rFonts w:ascii="Century Gothic" w:hAnsi="Century Gothic"/>
        </w:rPr>
      </w:pPr>
    </w:p>
    <w:p w:rsidR="00075822" w:rsidRPr="00CD6CC7" w:rsidRDefault="00075822" w:rsidP="00075822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 Page 172</w:t>
      </w:r>
      <w:r w:rsidRPr="00CD6CC7">
        <w:rPr>
          <w:rFonts w:ascii="Century Gothic" w:hAnsi="Century Gothic"/>
        </w:rPr>
        <w:t xml:space="preserve"> - 17 DROP TABLE</w:t>
      </w:r>
    </w:p>
    <w:p w:rsidR="00075822" w:rsidRPr="00CD6CC7" w:rsidRDefault="00075822" w:rsidP="00075822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Table name – (</w:t>
      </w:r>
      <w:r w:rsidRPr="00CD6CC7">
        <w:rPr>
          <w:rFonts w:ascii="Century Gothic" w:hAnsi="Century Gothic"/>
          <w:b/>
        </w:rPr>
        <w:t>NO</w:t>
      </w:r>
      <w:r w:rsidRPr="00CD6CC7">
        <w:rPr>
          <w:rFonts w:ascii="Century Gothic" w:hAnsi="Century Gothic"/>
        </w:rPr>
        <w:t xml:space="preserve"> warning will be given, nor is there any UNDO!)</w:t>
      </w:r>
    </w:p>
    <w:p w:rsidR="00075822" w:rsidRPr="00CD6CC7" w:rsidRDefault="00075822" w:rsidP="00017D46">
      <w:pPr>
        <w:spacing w:after="120" w:line="240" w:lineRule="auto"/>
        <w:rPr>
          <w:rFonts w:ascii="Century Gothic" w:hAnsi="Century Gothic"/>
        </w:rPr>
      </w:pPr>
    </w:p>
    <w:p w:rsidR="00017D46" w:rsidRPr="00CD6CC7" w:rsidRDefault="00017D46">
      <w:pPr>
        <w:rPr>
          <w:rFonts w:ascii="Century Gothic" w:hAnsi="Century Gothic"/>
        </w:rPr>
      </w:pPr>
      <w:r w:rsidRPr="00CD6CC7">
        <w:rPr>
          <w:rFonts w:ascii="Century Gothic" w:hAnsi="Century Gothic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7252A4" w:rsidRDefault="007252A4" w:rsidP="00EF4FFA">
      <w:pPr>
        <w:pStyle w:val="Heading1"/>
        <w:rPr>
          <w:lang w:val="en-US"/>
        </w:rPr>
      </w:pPr>
      <w:bookmarkStart w:id="7" w:name="_Toc504928952"/>
      <w:r w:rsidRPr="00CD6CC7">
        <w:rPr>
          <w:lang w:val="en-US"/>
        </w:rPr>
        <w:t>Chapter 18 – Using Views</w:t>
      </w:r>
      <w:bookmarkEnd w:id="7"/>
    </w:p>
    <w:p w:rsidR="007960A8" w:rsidRPr="007960A8" w:rsidRDefault="007960A8" w:rsidP="007960A8">
      <w:pPr>
        <w:rPr>
          <w:lang w:val="en-US"/>
        </w:rPr>
      </w:pPr>
    </w:p>
    <w:p w:rsidR="008B7386" w:rsidRPr="00CD6CC7" w:rsidRDefault="007252A4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Views are virtual tables...</w:t>
      </w:r>
      <w:r w:rsidRPr="00CD6CC7">
        <w:rPr>
          <w:rFonts w:ascii="Century Gothic" w:hAnsi="Century Gothic"/>
          <w:i/>
        </w:rPr>
        <w:t>they are queries that dynamically retrieve data when used</w:t>
      </w:r>
      <w:r w:rsidR="00F47F29" w:rsidRPr="00CD6CC7">
        <w:rPr>
          <w:rFonts w:ascii="Century Gothic" w:hAnsi="Century Gothic"/>
        </w:rPr>
        <w:t xml:space="preserve"> ...they contain NO data themselves.  The data </w:t>
      </w:r>
      <w:r w:rsidR="00A17E13" w:rsidRPr="00CD6CC7">
        <w:rPr>
          <w:rFonts w:ascii="Century Gothic" w:hAnsi="Century Gothic"/>
        </w:rPr>
        <w:t>is</w:t>
      </w:r>
      <w:r w:rsidR="00F47F29" w:rsidRPr="00CD6CC7">
        <w:rPr>
          <w:rFonts w:ascii="Century Gothic" w:hAnsi="Century Gothic"/>
        </w:rPr>
        <w:t xml:space="preserve"> return</w:t>
      </w:r>
      <w:r w:rsidR="00A17E13" w:rsidRPr="00CD6CC7">
        <w:rPr>
          <w:rFonts w:ascii="Century Gothic" w:hAnsi="Century Gothic"/>
        </w:rPr>
        <w:t>ed dynamically</w:t>
      </w:r>
      <w:r w:rsidR="00F47F29" w:rsidRPr="00CD6CC7">
        <w:rPr>
          <w:rFonts w:ascii="Century Gothic" w:hAnsi="Century Gothic"/>
        </w:rPr>
        <w:t xml:space="preserve"> from </w:t>
      </w:r>
      <w:r w:rsidR="00AC7394" w:rsidRPr="00CD6CC7">
        <w:rPr>
          <w:rFonts w:ascii="Century Gothic" w:hAnsi="Century Gothic"/>
        </w:rPr>
        <w:t>all</w:t>
      </w:r>
      <w:r w:rsidR="00A17E13" w:rsidRPr="00CD6CC7">
        <w:rPr>
          <w:rFonts w:ascii="Century Gothic" w:hAnsi="Century Gothic"/>
        </w:rPr>
        <w:t xml:space="preserve"> table(s) in the View.</w:t>
      </w:r>
    </w:p>
    <w:p w:rsidR="008B7386" w:rsidRPr="00CD6CC7" w:rsidRDefault="00F47F29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Views are used to </w:t>
      </w:r>
      <w:r w:rsidRPr="00CD6CC7">
        <w:rPr>
          <w:rFonts w:ascii="Century Gothic" w:hAnsi="Century Gothic"/>
          <w:i/>
        </w:rPr>
        <w:t>simplify</w:t>
      </w:r>
      <w:r w:rsidRPr="00CD6CC7">
        <w:rPr>
          <w:rFonts w:ascii="Century Gothic" w:hAnsi="Century Gothic"/>
        </w:rPr>
        <w:t xml:space="preserve"> and allow the </w:t>
      </w:r>
      <w:r w:rsidRPr="00CD6CC7">
        <w:rPr>
          <w:rFonts w:ascii="Century Gothic" w:hAnsi="Century Gothic"/>
          <w:i/>
        </w:rPr>
        <w:t>reuse</w:t>
      </w:r>
      <w:r w:rsidRPr="00CD6CC7">
        <w:rPr>
          <w:rFonts w:ascii="Century Gothic" w:hAnsi="Century Gothic"/>
        </w:rPr>
        <w:t xml:space="preserve"> of SQL statements</w:t>
      </w:r>
    </w:p>
    <w:p w:rsidR="00F50494" w:rsidRPr="00CD6CC7" w:rsidRDefault="00CA40FD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Page 179 - CREATE VIEW</w:t>
      </w:r>
    </w:p>
    <w:p w:rsidR="00081D53" w:rsidRPr="00CD6CC7" w:rsidRDefault="00081D53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Both </w:t>
      </w:r>
      <w:r w:rsidRPr="00CD6CC7">
        <w:rPr>
          <w:rFonts w:ascii="Century Gothic" w:hAnsi="Century Gothic"/>
          <w:b/>
        </w:rPr>
        <w:t>CREATE VIEW</w:t>
      </w:r>
      <w:r w:rsidRPr="00CD6CC7">
        <w:rPr>
          <w:rFonts w:ascii="Century Gothic" w:hAnsi="Century Gothic"/>
        </w:rPr>
        <w:t xml:space="preserve"> and </w:t>
      </w:r>
      <w:r w:rsidRPr="00CD6CC7">
        <w:rPr>
          <w:rFonts w:ascii="Century Gothic" w:hAnsi="Century Gothic"/>
          <w:b/>
        </w:rPr>
        <w:t>DROP VIEW</w:t>
      </w:r>
      <w:r w:rsidRPr="00CD6CC7">
        <w:rPr>
          <w:rFonts w:ascii="Century Gothic" w:hAnsi="Century Gothic"/>
        </w:rPr>
        <w:t xml:space="preserve"> have been </w:t>
      </w:r>
      <w:r w:rsidR="007E57ED" w:rsidRPr="00CD6CC7">
        <w:rPr>
          <w:rFonts w:ascii="Century Gothic" w:hAnsi="Century Gothic"/>
        </w:rPr>
        <w:t>used</w:t>
      </w:r>
      <w:r w:rsidRPr="00CD6CC7">
        <w:rPr>
          <w:rFonts w:ascii="Century Gothic" w:hAnsi="Century Gothic"/>
        </w:rPr>
        <w:t>.</w:t>
      </w:r>
    </w:p>
    <w:p w:rsidR="00081D53" w:rsidRPr="00CD6CC7" w:rsidRDefault="007E57ED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Two alternative </w:t>
      </w:r>
      <w:r w:rsidRPr="00CD6CC7">
        <w:rPr>
          <w:rFonts w:ascii="Century Gothic" w:hAnsi="Century Gothic"/>
          <w:b/>
        </w:rPr>
        <w:t>SELECT</w:t>
      </w:r>
      <w:r w:rsidRPr="00CD6CC7">
        <w:rPr>
          <w:rFonts w:ascii="Century Gothic" w:hAnsi="Century Gothic"/>
        </w:rPr>
        <w:t xml:space="preserve"> Statements have been used demonstrating simple table (equi) joins, as well as </w:t>
      </w:r>
      <w:r w:rsidRPr="00CD6CC7">
        <w:rPr>
          <w:rFonts w:ascii="Century Gothic" w:hAnsi="Century Gothic"/>
          <w:b/>
        </w:rPr>
        <w:t>INNER</w:t>
      </w:r>
      <w:r w:rsidRPr="00CD6CC7">
        <w:rPr>
          <w:rFonts w:ascii="Century Gothic" w:hAnsi="Century Gothic"/>
        </w:rPr>
        <w:t xml:space="preserve"> Joins.</w:t>
      </w:r>
    </w:p>
    <w:p w:rsidR="00A9223A" w:rsidRPr="00CD6CC7" w:rsidRDefault="00D81C1E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176 - </w:t>
      </w:r>
      <w:r w:rsidR="00A9223A" w:rsidRPr="00CD6CC7">
        <w:rPr>
          <w:rFonts w:ascii="Century Gothic" w:hAnsi="Century Gothic"/>
        </w:rPr>
        <w:t xml:space="preserve">Using the </w:t>
      </w:r>
      <w:r w:rsidR="00A9223A" w:rsidRPr="00CD6CC7">
        <w:rPr>
          <w:rFonts w:ascii="Century Gothic" w:hAnsi="Century Gothic"/>
          <w:b/>
        </w:rPr>
        <w:t>VIEW</w:t>
      </w:r>
    </w:p>
    <w:p w:rsidR="00A9223A" w:rsidRPr="00CD6CC7" w:rsidRDefault="00A9223A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The VIEW is used as a </w:t>
      </w:r>
      <w:r w:rsidRPr="00CD6CC7">
        <w:rPr>
          <w:rFonts w:ascii="Century Gothic" w:hAnsi="Century Gothic"/>
          <w:i/>
        </w:rPr>
        <w:t>virtual table</w:t>
      </w:r>
      <w:r w:rsidRPr="00CD6CC7">
        <w:rPr>
          <w:rFonts w:ascii="Century Gothic" w:hAnsi="Century Gothic"/>
        </w:rPr>
        <w:t xml:space="preserve"> and the use of the </w:t>
      </w:r>
      <w:r w:rsidRPr="00CD6CC7">
        <w:rPr>
          <w:rFonts w:ascii="Century Gothic" w:hAnsi="Century Gothic"/>
          <w:b/>
        </w:rPr>
        <w:t>WHERE</w:t>
      </w:r>
      <w:r w:rsidRPr="00CD6CC7">
        <w:rPr>
          <w:rFonts w:ascii="Century Gothic" w:hAnsi="Century Gothic"/>
        </w:rPr>
        <w:t xml:space="preserve"> Clause filters the customers </w:t>
      </w:r>
      <w:r w:rsidR="00561023" w:rsidRPr="00CD6CC7">
        <w:rPr>
          <w:rFonts w:ascii="Century Gothic" w:hAnsi="Century Gothic"/>
        </w:rPr>
        <w:t>that</w:t>
      </w:r>
      <w:r w:rsidRPr="00CD6CC7">
        <w:rPr>
          <w:rFonts w:ascii="Century Gothic" w:hAnsi="Century Gothic"/>
        </w:rPr>
        <w:t xml:space="preserve"> have purchased a particular product</w:t>
      </w:r>
    </w:p>
    <w:p w:rsidR="00E016C6" w:rsidRPr="00CD6CC7" w:rsidRDefault="00332C88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VIEWS can be used for reformatting data prior to selection, filtering unwanted data before selection, or as a precursor to calculating fields.</w:t>
      </w:r>
    </w:p>
    <w:p w:rsidR="00332C88" w:rsidRPr="00CD6CC7" w:rsidRDefault="00A82B54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183 - </w:t>
      </w:r>
      <w:r w:rsidR="00B60D9F" w:rsidRPr="00CD6CC7">
        <w:rPr>
          <w:rFonts w:ascii="Century Gothic" w:hAnsi="Century Gothic"/>
        </w:rPr>
        <w:t>CREATE VIEW</w:t>
      </w:r>
    </w:p>
    <w:p w:rsidR="00ED4179" w:rsidRPr="00CD6CC7" w:rsidRDefault="00E2591F" w:rsidP="007960A8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VIEWS with Calculated Fields</w:t>
      </w:r>
      <w:r w:rsidR="008F1497" w:rsidRPr="00CD6CC7">
        <w:rPr>
          <w:rFonts w:ascii="Century Gothic" w:hAnsi="Century Gothic"/>
        </w:rPr>
        <w:t xml:space="preserve"> e.g.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USE SQL_Course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CREATE VIEW v_AllCustomerDetails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AS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SELECT C.cust_id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O.order_num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C.cust_name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C.cust_city</w:t>
      </w:r>
      <w:r w:rsidRPr="007960A8">
        <w:rPr>
          <w:rFonts w:ascii="Courier New" w:hAnsi="Courier New" w:cs="Courier New"/>
        </w:rPr>
        <w:tab/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OI.quantity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OI.item_price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 xml:space="preserve">, OI.quantity * OI.item_price AS </w:t>
      </w:r>
      <w:r w:rsidRPr="007960A8">
        <w:rPr>
          <w:rFonts w:ascii="Courier New" w:hAnsi="Courier New" w:cs="Courier New"/>
          <w:b/>
        </w:rPr>
        <w:t>LineItem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P.prod_id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P.prod_name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V.vend_name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, V.vend_address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>FROM Customers AS C INNER JOIN Orders AS O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ON C.cust_id = O.cust_id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INNER JOIN OrderItems AS OI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ON O.order_num = OI.order_num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INNER JOIN Products as P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ON OI.prod_id = P.prod_id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INNER JOIN Vendors AS V</w:t>
      </w:r>
    </w:p>
    <w:p w:rsidR="008F1497" w:rsidRPr="007960A8" w:rsidRDefault="008F1497" w:rsidP="008F1497">
      <w:pPr>
        <w:spacing w:after="0" w:line="240" w:lineRule="auto"/>
        <w:rPr>
          <w:rFonts w:ascii="Courier New" w:hAnsi="Courier New" w:cs="Courier New"/>
        </w:rPr>
      </w:pPr>
      <w:r w:rsidRPr="007960A8">
        <w:rPr>
          <w:rFonts w:ascii="Courier New" w:hAnsi="Courier New" w:cs="Courier New"/>
        </w:rPr>
        <w:tab/>
        <w:t>ON P.vend_id = V.vend_id</w:t>
      </w:r>
    </w:p>
    <w:p w:rsidR="008F1497" w:rsidRPr="00CD6CC7" w:rsidRDefault="008F1497" w:rsidP="00F80D0D">
      <w:pPr>
        <w:spacing w:after="120" w:line="240" w:lineRule="auto"/>
        <w:rPr>
          <w:rFonts w:ascii="Century Gothic" w:hAnsi="Century Gothic"/>
        </w:rPr>
      </w:pPr>
    </w:p>
    <w:p w:rsidR="008F1497" w:rsidRPr="00CD6CC7" w:rsidRDefault="00EB3185" w:rsidP="007960A8">
      <w:pPr>
        <w:spacing w:after="120" w:line="24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Calculated fields can be processed within the VIEW to be utilised by other SELECT statements</w:t>
      </w:r>
    </w:p>
    <w:p w:rsidR="00ED1CA8" w:rsidRDefault="00ED1CA8" w:rsidP="00EF4FFA">
      <w:pPr>
        <w:pStyle w:val="Heading1"/>
        <w:rPr>
          <w:lang w:val="en-US"/>
        </w:rPr>
      </w:pPr>
      <w:bookmarkStart w:id="8" w:name="_Toc504928953"/>
      <w:r w:rsidRPr="00CD6CC7">
        <w:rPr>
          <w:lang w:val="en-US"/>
        </w:rPr>
        <w:lastRenderedPageBreak/>
        <w:t>Chapter 19 – Stored Procedures</w:t>
      </w:r>
      <w:bookmarkEnd w:id="8"/>
    </w:p>
    <w:p w:rsidR="00AF549D" w:rsidRPr="00AF549D" w:rsidRDefault="00AF549D" w:rsidP="00AF549D">
      <w:pPr>
        <w:rPr>
          <w:lang w:val="en-US"/>
        </w:rPr>
      </w:pPr>
    </w:p>
    <w:p w:rsidR="00625321" w:rsidRPr="00CD6CC7" w:rsidRDefault="00ED1CA8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The syntax for creating a STO</w:t>
      </w:r>
      <w:r w:rsidR="00625321" w:rsidRPr="00CD6CC7">
        <w:rPr>
          <w:rFonts w:ascii="Century Gothic" w:hAnsi="Century Gothic"/>
        </w:rPr>
        <w:t xml:space="preserve">RED PROCEDURE is exactly that. </w:t>
      </w:r>
    </w:p>
    <w:p w:rsidR="00ED1CA8" w:rsidRPr="00CD6CC7" w:rsidRDefault="00ED1CA8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STORED PROCEDURE – AS</w:t>
      </w:r>
    </w:p>
    <w:p w:rsidR="004917B6" w:rsidRPr="00CD6CC7" w:rsidRDefault="004917B6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>N.B</w:t>
      </w:r>
      <w:r w:rsidRPr="00CD6CC7">
        <w:rPr>
          <w:rFonts w:ascii="Century Gothic" w:hAnsi="Century Gothic"/>
        </w:rPr>
        <w:t>. - CREATE PROCEDURE MUST be the FIRST/ONLY statement in this query batch</w:t>
      </w:r>
    </w:p>
    <w:p w:rsidR="00ED1CA8" w:rsidRPr="00CD6CC7" w:rsidRDefault="00B23236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  <w:b/>
        </w:rPr>
        <w:t xml:space="preserve">Page 194 - </w:t>
      </w:r>
      <w:r w:rsidR="00ED1CA8" w:rsidRPr="00CD6CC7">
        <w:rPr>
          <w:rFonts w:ascii="Century Gothic" w:hAnsi="Century Gothic"/>
        </w:rPr>
        <w:t>STORED PROCEDURE</w:t>
      </w:r>
    </w:p>
    <w:p w:rsidR="00ED1CA8" w:rsidRPr="00CD6CC7" w:rsidRDefault="00ED1CA8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Procedure has been modified to demonstrate</w:t>
      </w:r>
    </w:p>
    <w:p w:rsidR="00B707D9" w:rsidRPr="00CD6CC7" w:rsidRDefault="00B707D9" w:rsidP="00AF549D">
      <w:pPr>
        <w:pStyle w:val="ListParagraph"/>
        <w:numPr>
          <w:ilvl w:val="0"/>
          <w:numId w:val="7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How a STORED PROCEDURE is CREATED</w:t>
      </w:r>
      <w:r w:rsidR="00227200">
        <w:rPr>
          <w:rFonts w:ascii="Century Gothic" w:hAnsi="Century Gothic"/>
        </w:rPr>
        <w:t>.</w:t>
      </w:r>
    </w:p>
    <w:p w:rsidR="00ED1CA8" w:rsidRPr="00CD6CC7" w:rsidRDefault="00ED1CA8" w:rsidP="00AF549D">
      <w:pPr>
        <w:pStyle w:val="ListParagraph"/>
        <w:numPr>
          <w:ilvl w:val="0"/>
          <w:numId w:val="7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How</w:t>
      </w:r>
      <w:r w:rsidR="00B707D9" w:rsidRPr="00CD6CC7">
        <w:rPr>
          <w:rFonts w:ascii="Century Gothic" w:hAnsi="Century Gothic"/>
        </w:rPr>
        <w:t xml:space="preserve"> </w:t>
      </w:r>
      <w:r w:rsidR="00227200">
        <w:rPr>
          <w:rFonts w:ascii="Century Gothic" w:hAnsi="Century Gothic"/>
        </w:rPr>
        <w:t>to DROP a</w:t>
      </w:r>
      <w:r w:rsidR="00B707D9" w:rsidRPr="00CD6CC7">
        <w:rPr>
          <w:rFonts w:ascii="Century Gothic" w:hAnsi="Century Gothic"/>
        </w:rPr>
        <w:t xml:space="preserve"> STORED PROCEDURE</w:t>
      </w:r>
      <w:r w:rsidR="00227200">
        <w:rPr>
          <w:rFonts w:ascii="Century Gothic" w:hAnsi="Century Gothic"/>
        </w:rPr>
        <w:t>.</w:t>
      </w:r>
    </w:p>
    <w:p w:rsidR="00ED1CA8" w:rsidRPr="00CD6CC7" w:rsidRDefault="00ED1CA8" w:rsidP="00AF549D">
      <w:pPr>
        <w:pStyle w:val="ListParagraph"/>
        <w:numPr>
          <w:ilvl w:val="0"/>
          <w:numId w:val="7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How to DECLARE a variable</w:t>
      </w:r>
      <w:r w:rsidR="00227200">
        <w:rPr>
          <w:rFonts w:ascii="Century Gothic" w:hAnsi="Century Gothic"/>
        </w:rPr>
        <w:t>.</w:t>
      </w:r>
    </w:p>
    <w:p w:rsidR="00ED1CA8" w:rsidRPr="00CD6CC7" w:rsidRDefault="00ED1CA8" w:rsidP="00AF549D">
      <w:pPr>
        <w:pStyle w:val="ListParagraph"/>
        <w:numPr>
          <w:ilvl w:val="0"/>
          <w:numId w:val="7"/>
        </w:num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>How a STORED PROCEDURE uses the EXECUTE statement</w:t>
      </w:r>
      <w:r w:rsidR="00227200">
        <w:rPr>
          <w:rFonts w:ascii="Century Gothic" w:hAnsi="Century Gothic"/>
        </w:rPr>
        <w:t>.</w:t>
      </w:r>
    </w:p>
    <w:p w:rsidR="00ED1CA8" w:rsidRPr="00CD6CC7" w:rsidRDefault="00F61570" w:rsidP="00AF549D">
      <w:pPr>
        <w:spacing w:after="120" w:line="360" w:lineRule="auto"/>
        <w:rPr>
          <w:rFonts w:ascii="Century Gothic" w:hAnsi="Century Gothic"/>
        </w:rPr>
      </w:pPr>
      <w:r w:rsidRPr="00CD6CC7">
        <w:rPr>
          <w:rFonts w:ascii="Century Gothic" w:hAnsi="Century Gothic"/>
        </w:rPr>
        <w:t xml:space="preserve">Code for </w:t>
      </w:r>
      <w:r w:rsidR="00ED1CA8" w:rsidRPr="00CD6CC7">
        <w:rPr>
          <w:rFonts w:ascii="Century Gothic" w:hAnsi="Century Gothic"/>
        </w:rPr>
        <w:t xml:space="preserve">a </w:t>
      </w:r>
      <w:r w:rsidRPr="00CD6CC7">
        <w:rPr>
          <w:rFonts w:ascii="Century Gothic" w:hAnsi="Century Gothic"/>
        </w:rPr>
        <w:t>Stored Procedure</w:t>
      </w:r>
      <w:r w:rsidR="00B707D9" w:rsidRPr="00CD6CC7">
        <w:rPr>
          <w:rFonts w:ascii="Century Gothic" w:hAnsi="Century Gothic"/>
        </w:rPr>
        <w:t xml:space="preserve"> to add a new Customer with an incremented cust_id</w:t>
      </w:r>
    </w:p>
    <w:p w:rsidR="00A7068B" w:rsidRDefault="00A7068B" w:rsidP="00F61570">
      <w:pPr>
        <w:spacing w:after="0" w:line="240" w:lineRule="auto"/>
        <w:rPr>
          <w:rFonts w:ascii="Courier New" w:hAnsi="Courier New" w:cs="Courier New"/>
        </w:rPr>
      </w:pP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SELECT *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FROM CustNew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--DROP the NewCustomer Stored Procedure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--DROP PROCEDURE NewCustomer 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--Create a new stored Procedure for inserting new customers with an incremented cust_id</w:t>
      </w:r>
    </w:p>
    <w:p w:rsidR="00F13316" w:rsidRPr="00AF549D" w:rsidRDefault="00F13316" w:rsidP="00F61570">
      <w:pPr>
        <w:spacing w:after="0" w:line="240" w:lineRule="auto"/>
        <w:rPr>
          <w:rFonts w:ascii="Courier New" w:hAnsi="Courier New" w:cs="Courier New"/>
        </w:rPr>
      </w:pP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CREATE PROCEDURE NewCustomer @cust_name </w:t>
      </w:r>
      <w:r w:rsidR="008B025D" w:rsidRPr="00AF549D">
        <w:rPr>
          <w:rFonts w:ascii="Courier New" w:hAnsi="Courier New" w:cs="Courier New"/>
        </w:rPr>
        <w:t>CHAR (</w:t>
      </w:r>
      <w:r w:rsidRPr="00AF549D">
        <w:rPr>
          <w:rFonts w:ascii="Courier New" w:hAnsi="Courier New" w:cs="Courier New"/>
        </w:rPr>
        <w:t>20), @cust_</w:t>
      </w:r>
      <w:r w:rsidR="008B025D" w:rsidRPr="00AF549D">
        <w:rPr>
          <w:rFonts w:ascii="Courier New" w:hAnsi="Courier New" w:cs="Courier New"/>
        </w:rPr>
        <w:t>address CHAR (</w:t>
      </w:r>
      <w:r w:rsidRPr="00AF549D">
        <w:rPr>
          <w:rFonts w:ascii="Courier New" w:hAnsi="Courier New" w:cs="Courier New"/>
        </w:rPr>
        <w:t xml:space="preserve">50), @cust_city </w:t>
      </w:r>
      <w:r w:rsidR="008B025D" w:rsidRPr="00AF549D">
        <w:rPr>
          <w:rFonts w:ascii="Courier New" w:hAnsi="Courier New" w:cs="Courier New"/>
        </w:rPr>
        <w:t>CHAR (</w:t>
      </w:r>
      <w:r w:rsidRPr="00AF549D">
        <w:rPr>
          <w:rFonts w:ascii="Courier New" w:hAnsi="Courier New" w:cs="Courier New"/>
        </w:rPr>
        <w:t>50)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AS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--Declare the variable for the new cust_id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DECLARE @Newcust_id INTEGER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--Get the current highest cust_id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SELECT @Newcust_id = </w:t>
      </w:r>
      <w:r w:rsidR="00921B3D" w:rsidRPr="00AF549D">
        <w:rPr>
          <w:rFonts w:ascii="Courier New" w:hAnsi="Courier New" w:cs="Courier New"/>
        </w:rPr>
        <w:t>MAX (</w:t>
      </w:r>
      <w:r w:rsidRPr="00AF549D">
        <w:rPr>
          <w:rFonts w:ascii="Courier New" w:hAnsi="Courier New" w:cs="Courier New"/>
        </w:rPr>
        <w:t>cust_id</w:t>
      </w:r>
      <w:r w:rsidR="00921B3D" w:rsidRPr="00AF549D">
        <w:rPr>
          <w:rFonts w:ascii="Courier New" w:hAnsi="Courier New" w:cs="Courier New"/>
        </w:rPr>
        <w:t xml:space="preserve"> </w:t>
      </w:r>
      <w:r w:rsidRPr="00AF549D">
        <w:rPr>
          <w:rFonts w:ascii="Courier New" w:hAnsi="Courier New" w:cs="Courier New"/>
        </w:rPr>
        <w:t>)</w:t>
      </w:r>
      <w:r w:rsidR="00921B3D" w:rsidRPr="00AF549D">
        <w:rPr>
          <w:rFonts w:ascii="Courier New" w:hAnsi="Courier New" w:cs="Courier New"/>
        </w:rPr>
        <w:t>+ 1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FROM CustNew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--INSERT the New Customer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 INSERT INTO CustNew(cust_id,cust_name, cust_address,cust_city)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 </w:t>
      </w:r>
      <w:r w:rsidR="00921B3D" w:rsidRPr="00AF549D">
        <w:rPr>
          <w:rFonts w:ascii="Courier New" w:hAnsi="Courier New" w:cs="Courier New"/>
        </w:rPr>
        <w:t>VALUES (</w:t>
      </w:r>
      <w:r w:rsidRPr="00AF549D">
        <w:rPr>
          <w:rFonts w:ascii="Courier New" w:hAnsi="Courier New" w:cs="Courier New"/>
        </w:rPr>
        <w:t>@Newcust_id,@cust_name, @cust_address, @cust_city)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--Return the NewCustomer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 RETURN @NewCust_id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 xml:space="preserve"> </w:t>
      </w:r>
    </w:p>
    <w:p w:rsidR="00F61570" w:rsidRPr="00AF549D" w:rsidRDefault="00F61570" w:rsidP="00F61570">
      <w:pPr>
        <w:spacing w:after="0" w:line="240" w:lineRule="auto"/>
        <w:rPr>
          <w:rFonts w:ascii="Courier New" w:hAnsi="Courier New" w:cs="Courier New"/>
        </w:rPr>
      </w:pPr>
      <w:r w:rsidRPr="00AF549D">
        <w:rPr>
          <w:rFonts w:ascii="Courier New" w:hAnsi="Courier New" w:cs="Courier New"/>
        </w:rPr>
        <w:t>--Execute the Stored Procedure</w:t>
      </w:r>
    </w:p>
    <w:p w:rsidR="008C6E47" w:rsidRPr="00CD6CC7" w:rsidRDefault="00F61570" w:rsidP="00921B3D">
      <w:pPr>
        <w:spacing w:after="0" w:line="240" w:lineRule="auto"/>
        <w:rPr>
          <w:rFonts w:ascii="Century Gothic" w:hAnsi="Century Gothic"/>
        </w:rPr>
      </w:pPr>
      <w:r w:rsidRPr="00AF549D">
        <w:rPr>
          <w:rFonts w:ascii="Courier New" w:hAnsi="Courier New" w:cs="Courier New"/>
        </w:rPr>
        <w:t>EXECUTE NewCustomer 'Fish Shop', '11 Bean Street', 'Glebe'</w:t>
      </w:r>
      <w:r w:rsidR="008C6E47" w:rsidRPr="00CD6CC7">
        <w:rPr>
          <w:rFonts w:ascii="Century Gothic" w:hAnsi="Century Gothic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B83B63" w:rsidRPr="007A2386" w:rsidRDefault="00B83B63" w:rsidP="002C0DD0">
      <w:pPr>
        <w:rPr>
          <w:sz w:val="32"/>
          <w:lang w:val="en-US"/>
        </w:rPr>
      </w:pPr>
      <w:r w:rsidRPr="007A2386">
        <w:rPr>
          <w:sz w:val="32"/>
          <w:lang w:val="en-US"/>
        </w:rPr>
        <w:t>Chapter 19 – Stored Procedures (Cont.)</w:t>
      </w:r>
    </w:p>
    <w:p w:rsidR="00AF549D" w:rsidRPr="00AF549D" w:rsidRDefault="00AF549D" w:rsidP="00AF549D">
      <w:pPr>
        <w:rPr>
          <w:lang w:val="en-US"/>
        </w:rPr>
      </w:pPr>
    </w:p>
    <w:p w:rsidR="00B83B63" w:rsidRPr="00CD6CC7" w:rsidRDefault="00B83B63" w:rsidP="000521E2">
      <w:pPr>
        <w:spacing w:line="360" w:lineRule="auto"/>
        <w:rPr>
          <w:rStyle w:val="BookTitle"/>
          <w:rFonts w:ascii="Century Gothic" w:hAnsi="Century Gothic"/>
          <w:bCs w:val="0"/>
          <w:smallCaps/>
          <w:spacing w:val="0"/>
        </w:rPr>
      </w:pPr>
      <w:bookmarkStart w:id="9" w:name="_Toc435013171"/>
      <w:r w:rsidRPr="00CD6CC7">
        <w:rPr>
          <w:rStyle w:val="BookTitle"/>
          <w:rFonts w:ascii="Century Gothic" w:hAnsi="Century Gothic"/>
          <w:bCs w:val="0"/>
          <w:spacing w:val="0"/>
        </w:rPr>
        <w:t>User Defined Stored Procedure</w:t>
      </w:r>
      <w:bookmarkEnd w:id="9"/>
      <w:r w:rsidR="009D4A93" w:rsidRPr="00CD6CC7">
        <w:rPr>
          <w:rStyle w:val="BookTitle"/>
          <w:rFonts w:ascii="Century Gothic" w:hAnsi="Century Gothic"/>
          <w:bCs w:val="0"/>
          <w:spacing w:val="0"/>
        </w:rPr>
        <w:t xml:space="preserve"> – for mathematical calculations.</w:t>
      </w:r>
    </w:p>
    <w:p w:rsidR="00B83B63" w:rsidRPr="00CD6CC7" w:rsidRDefault="00B83B63" w:rsidP="000521E2">
      <w:pPr>
        <w:spacing w:after="0" w:line="360" w:lineRule="auto"/>
        <w:rPr>
          <w:rFonts w:ascii="Century Gothic" w:hAnsi="Century Gothic"/>
        </w:rPr>
      </w:pPr>
    </w:p>
    <w:p w:rsidR="004917B6" w:rsidRPr="00CD6CC7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  <w:r w:rsidRPr="00CD6CC7">
        <w:rPr>
          <w:rFonts w:ascii="Century Gothic" w:hAnsi="Century Gothic" w:cs="Consolas"/>
          <w:b/>
          <w:noProof/>
          <w:szCs w:val="28"/>
        </w:rPr>
        <w:t>DECIMAL</w:t>
      </w:r>
      <w:r w:rsidR="00C66569" w:rsidRPr="00CD6CC7">
        <w:rPr>
          <w:rFonts w:ascii="Century Gothic" w:hAnsi="Century Gothic" w:cs="Consolas"/>
          <w:b/>
          <w:noProof/>
          <w:szCs w:val="28"/>
        </w:rPr>
        <w:t xml:space="preserve"> </w:t>
      </w:r>
      <w:r w:rsidRPr="00CD6CC7">
        <w:rPr>
          <w:rFonts w:ascii="Century Gothic" w:hAnsi="Century Gothic" w:cs="Consolas"/>
          <w:noProof/>
          <w:szCs w:val="28"/>
        </w:rPr>
        <w:t>(10, 4) is 10 places to the right and left of the decimal point</w:t>
      </w:r>
      <w:r w:rsidR="00C553F7" w:rsidRPr="00CD6CC7">
        <w:rPr>
          <w:rFonts w:ascii="Century Gothic" w:hAnsi="Century Gothic" w:cs="Consolas"/>
          <w:noProof/>
          <w:szCs w:val="28"/>
        </w:rPr>
        <w:t>…</w:t>
      </w:r>
    </w:p>
    <w:p w:rsidR="00B83B63" w:rsidRPr="00CD6CC7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  <w:r w:rsidRPr="00CD6CC7">
        <w:rPr>
          <w:rFonts w:ascii="Century Gothic" w:hAnsi="Century Gothic" w:cs="Consolas"/>
          <w:noProof/>
          <w:szCs w:val="28"/>
        </w:rPr>
        <w:t>the 4 is the number of decimals returned to the right of the decimal point</w:t>
      </w:r>
      <w:r w:rsidR="00602A8F" w:rsidRPr="00CD6CC7">
        <w:rPr>
          <w:rFonts w:ascii="Century Gothic" w:hAnsi="Century Gothic" w:cs="Consolas"/>
          <w:noProof/>
          <w:szCs w:val="28"/>
        </w:rPr>
        <w:t>.</w:t>
      </w:r>
    </w:p>
    <w:p w:rsidR="00B83B63" w:rsidRPr="00CD6CC7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  <w:r w:rsidRPr="00CD6CC7">
        <w:rPr>
          <w:rFonts w:ascii="Century Gothic" w:hAnsi="Century Gothic" w:cs="Consolas"/>
          <w:noProof/>
          <w:szCs w:val="28"/>
        </w:rPr>
        <w:t>Calculate the number of integer places:</w:t>
      </w:r>
    </w:p>
    <w:p w:rsidR="00B83B63" w:rsidRPr="00CD6CC7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  <w:r w:rsidRPr="00CD6CC7">
        <w:rPr>
          <w:rFonts w:ascii="Century Gothic" w:hAnsi="Century Gothic" w:cs="Consolas"/>
          <w:noProof/>
          <w:szCs w:val="28"/>
        </w:rPr>
        <w:t>10 - 4 = 6</w:t>
      </w:r>
      <w:r w:rsidRPr="00CD6CC7">
        <w:rPr>
          <w:rFonts w:ascii="Century Gothic" w:hAnsi="Century Gothic" w:cs="Consolas"/>
          <w:noProof/>
          <w:szCs w:val="28"/>
        </w:rPr>
        <w:tab/>
        <w:t>6 is the number of places which can be stored to the left of the decimal point</w:t>
      </w:r>
      <w:r w:rsidR="00602A8F" w:rsidRPr="00CD6CC7">
        <w:rPr>
          <w:rFonts w:ascii="Century Gothic" w:hAnsi="Century Gothic" w:cs="Consolas"/>
          <w:noProof/>
          <w:szCs w:val="28"/>
        </w:rPr>
        <w:t>.</w:t>
      </w:r>
    </w:p>
    <w:p w:rsidR="00B83B63" w:rsidRPr="00CD6CC7" w:rsidRDefault="00AC4D1B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  <w:r w:rsidRPr="00CD6CC7">
        <w:rPr>
          <w:rFonts w:ascii="Century Gothic" w:hAnsi="Century Gothic" w:cs="Consolas"/>
          <w:noProof/>
          <w:szCs w:val="28"/>
        </w:rPr>
        <w:t>6 integer positions to the left of the decimal and 4 decimals add to 10.</w:t>
      </w:r>
    </w:p>
    <w:p w:rsidR="00AC4D1B" w:rsidRPr="00CD6CC7" w:rsidRDefault="00AC4D1B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szCs w:val="28"/>
        </w:rPr>
      </w:pPr>
    </w:p>
    <w:p w:rsidR="00B83B63" w:rsidRPr="00AF549D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color w:val="000000" w:themeColor="text1"/>
          <w:szCs w:val="2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CREATE PROCEDURE CalcVars @VarOne DECIMAL(10, 6), @VarTwo DECIMAL(10, 6)</w:t>
      </w:r>
    </w:p>
    <w:p w:rsidR="00B83B63" w:rsidRPr="00AF549D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color w:val="000000" w:themeColor="text1"/>
          <w:szCs w:val="2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AS</w:t>
      </w:r>
    </w:p>
    <w:p w:rsidR="00B83B63" w:rsidRPr="00AF549D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color w:val="000000" w:themeColor="text1"/>
          <w:szCs w:val="2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DECLARE @VarResult DECIMAL(10, 6)</w:t>
      </w:r>
    </w:p>
    <w:p w:rsidR="00B83B63" w:rsidRPr="00AF549D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color w:val="000000" w:themeColor="text1"/>
          <w:szCs w:val="2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SELECT @Varresult = @varOne * @varTwo</w:t>
      </w:r>
    </w:p>
    <w:p w:rsidR="00B83B63" w:rsidRPr="00AF549D" w:rsidRDefault="00B83B63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Consolas"/>
          <w:noProof/>
          <w:color w:val="000000" w:themeColor="text1"/>
          <w:szCs w:val="2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PRINT @VarResult</w:t>
      </w:r>
    </w:p>
    <w:p w:rsidR="00B83B63" w:rsidRPr="00AF549D" w:rsidRDefault="00B83B63" w:rsidP="000521E2">
      <w:pPr>
        <w:spacing w:after="0" w:line="360" w:lineRule="auto"/>
        <w:rPr>
          <w:rFonts w:ascii="Century Gothic" w:hAnsi="Century Gothic"/>
          <w:color w:val="000000" w:themeColor="text1"/>
          <w:sz w:val="18"/>
        </w:rPr>
      </w:pPr>
      <w:r w:rsidRPr="00AF549D">
        <w:rPr>
          <w:rFonts w:ascii="Century Gothic" w:hAnsi="Century Gothic" w:cs="Consolas"/>
          <w:noProof/>
          <w:color w:val="000000" w:themeColor="text1"/>
          <w:szCs w:val="28"/>
        </w:rPr>
        <w:t>RETURN @VarResult</w:t>
      </w:r>
    </w:p>
    <w:p w:rsidR="00AC691F" w:rsidRPr="00AF549D" w:rsidRDefault="00AC691F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 w:themeColor="text1"/>
          <w:szCs w:val="28"/>
        </w:rPr>
      </w:pPr>
    </w:p>
    <w:p w:rsidR="00AC691F" w:rsidRPr="00AF549D" w:rsidRDefault="00AC691F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 w:themeColor="text1"/>
          <w:szCs w:val="28"/>
        </w:rPr>
      </w:pPr>
      <w:r w:rsidRPr="00AF549D">
        <w:rPr>
          <w:rFonts w:ascii="Century Gothic" w:hAnsi="Century Gothic" w:cstheme="minorHAnsi"/>
          <w:color w:val="000000" w:themeColor="text1"/>
          <w:szCs w:val="28"/>
        </w:rPr>
        <w:t>EXEC dbo.CalcVars 122.85 ,81.4</w:t>
      </w:r>
      <w:r w:rsidRPr="00AF549D">
        <w:rPr>
          <w:rFonts w:ascii="Century Gothic" w:hAnsi="Century Gothic" w:cstheme="minorHAnsi"/>
          <w:color w:val="000000" w:themeColor="text1"/>
          <w:szCs w:val="28"/>
        </w:rPr>
        <w:tab/>
        <w:t>-- returns four (4) decimal places – the maximum allowable</w:t>
      </w:r>
    </w:p>
    <w:p w:rsidR="00AC691F" w:rsidRPr="00AF549D" w:rsidRDefault="00AC691F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 w:themeColor="text1"/>
          <w:szCs w:val="28"/>
        </w:rPr>
      </w:pPr>
    </w:p>
    <w:p w:rsidR="00AC691F" w:rsidRPr="00AF549D" w:rsidRDefault="00AC691F" w:rsidP="000521E2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 w:themeColor="text1"/>
          <w:szCs w:val="28"/>
        </w:rPr>
      </w:pPr>
      <w:r w:rsidRPr="00AF549D">
        <w:rPr>
          <w:rFonts w:ascii="Century Gothic" w:hAnsi="Century Gothic" w:cstheme="minorHAnsi"/>
          <w:color w:val="000000" w:themeColor="text1"/>
          <w:szCs w:val="28"/>
        </w:rPr>
        <w:t>EXEC dbo.CalcVars 122.85 ,81.5</w:t>
      </w:r>
      <w:r w:rsidRPr="00AF549D">
        <w:rPr>
          <w:rFonts w:ascii="Century Gothic" w:hAnsi="Century Gothic" w:cstheme="minorHAnsi"/>
          <w:color w:val="000000" w:themeColor="text1"/>
          <w:szCs w:val="28"/>
        </w:rPr>
        <w:tab/>
        <w:t>-- cannot return more than four (4) decimal places - ERROR</w:t>
      </w:r>
    </w:p>
    <w:p w:rsidR="00AC691F" w:rsidRPr="00AF549D" w:rsidRDefault="00AC691F" w:rsidP="00AC691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color w:val="000000" w:themeColor="text1"/>
          <w:szCs w:val="28"/>
        </w:rPr>
      </w:pPr>
    </w:p>
    <w:p w:rsidR="00F751A8" w:rsidRPr="00AF549D" w:rsidRDefault="00F751A8" w:rsidP="00F61570">
      <w:pPr>
        <w:spacing w:after="0" w:line="240" w:lineRule="auto"/>
        <w:rPr>
          <w:rFonts w:ascii="Century Gothic" w:hAnsi="Century Gothic"/>
          <w:color w:val="000000" w:themeColor="text1"/>
        </w:rPr>
      </w:pPr>
    </w:p>
    <w:p w:rsidR="00234F5B" w:rsidRPr="00AF549D" w:rsidRDefault="00234F5B">
      <w:pPr>
        <w:rPr>
          <w:rFonts w:ascii="Century Gothic" w:hAnsi="Century Gothic"/>
          <w:color w:val="000000" w:themeColor="text1"/>
        </w:rPr>
      </w:pPr>
      <w:r w:rsidRPr="00AF549D">
        <w:rPr>
          <w:rFonts w:ascii="Century Gothic" w:hAnsi="Century Gothic"/>
          <w:color w:val="000000" w:themeColor="text1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4015ED" w:rsidRDefault="00F073E5" w:rsidP="00EF4FFA">
      <w:pPr>
        <w:pStyle w:val="Heading1"/>
        <w:rPr>
          <w:lang w:val="en-US"/>
        </w:rPr>
      </w:pPr>
      <w:bookmarkStart w:id="10" w:name="_Toc504928954"/>
      <w:r w:rsidRPr="00CD6CC7">
        <w:rPr>
          <w:lang w:val="en-US"/>
        </w:rPr>
        <w:t>Chapter 20</w:t>
      </w:r>
      <w:r w:rsidR="004015ED" w:rsidRPr="00CD6CC7">
        <w:rPr>
          <w:lang w:val="en-US"/>
        </w:rPr>
        <w:t xml:space="preserve"> – Managing Transactions</w:t>
      </w:r>
      <w:bookmarkEnd w:id="10"/>
    </w:p>
    <w:p w:rsidR="00AF549D" w:rsidRPr="00AF549D" w:rsidRDefault="00AF549D" w:rsidP="00AF549D">
      <w:pPr>
        <w:rPr>
          <w:lang w:val="en-US"/>
        </w:rPr>
      </w:pPr>
    </w:p>
    <w:p w:rsidR="008302AC" w:rsidRPr="00CD6CC7" w:rsidRDefault="008302AC" w:rsidP="00AF549D">
      <w:pPr>
        <w:spacing w:line="276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To ensure that batches of SQL statements are executed </w:t>
      </w:r>
      <w:r w:rsidRPr="00CD6CC7">
        <w:rPr>
          <w:rFonts w:ascii="Century Gothic" w:hAnsi="Century Gothic"/>
          <w:i/>
          <w:lang w:val="en-US"/>
        </w:rPr>
        <w:t>in entirety with integrity</w:t>
      </w:r>
      <w:r w:rsidRPr="00CD6CC7">
        <w:rPr>
          <w:rFonts w:ascii="Century Gothic" w:hAnsi="Century Gothic"/>
          <w:lang w:val="en-US"/>
        </w:rPr>
        <w:t>, a transaction management regime is employed.</w:t>
      </w:r>
    </w:p>
    <w:p w:rsidR="008302AC" w:rsidRPr="00CD6CC7" w:rsidRDefault="008302AC" w:rsidP="00AF549D">
      <w:pPr>
        <w:spacing w:line="276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BEGIN TRANSACTION</w:t>
      </w:r>
      <w:r w:rsidRPr="00CD6CC7">
        <w:rPr>
          <w:rFonts w:ascii="Century Gothic" w:hAnsi="Century Gothic"/>
          <w:lang w:val="en-US"/>
        </w:rPr>
        <w:tab/>
        <w:t>- the commencement of the transaction process</w:t>
      </w:r>
    </w:p>
    <w:p w:rsidR="008302AC" w:rsidRPr="00CD6CC7" w:rsidRDefault="008302AC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SAVE TRANSACTION</w:t>
      </w:r>
      <w:r w:rsidRPr="00CD6CC7">
        <w:rPr>
          <w:rFonts w:ascii="Century Gothic" w:hAnsi="Century Gothic"/>
          <w:lang w:val="en-US"/>
        </w:rPr>
        <w:tab/>
        <w:t>- establish point in the database ‘record set’ where the process can return to</w:t>
      </w:r>
      <w:r w:rsidR="00486F7E" w:rsidRPr="00CD6CC7">
        <w:rPr>
          <w:rFonts w:ascii="Century Gothic" w:hAnsi="Century Gothic"/>
          <w:lang w:val="en-US"/>
        </w:rPr>
        <w:t xml:space="preserve">  the </w:t>
      </w:r>
      <w:r w:rsidR="00486F7E" w:rsidRPr="00CD6CC7">
        <w:rPr>
          <w:rFonts w:ascii="Century Gothic" w:hAnsi="Century Gothic"/>
          <w:i/>
          <w:lang w:val="en-US"/>
        </w:rPr>
        <w:t>Savepoint</w:t>
      </w:r>
    </w:p>
    <w:p w:rsidR="008302AC" w:rsidRPr="00CD6CC7" w:rsidRDefault="008302AC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COMMIT TRANSACTION</w:t>
      </w:r>
      <w:r w:rsidRPr="00CD6CC7">
        <w:rPr>
          <w:rFonts w:ascii="Century Gothic" w:hAnsi="Century Gothic"/>
          <w:lang w:val="en-US"/>
        </w:rPr>
        <w:tab/>
      </w:r>
      <w:r w:rsidR="009222DC" w:rsidRPr="00CD6CC7">
        <w:rPr>
          <w:rFonts w:ascii="Century Gothic" w:hAnsi="Century Gothic"/>
          <w:lang w:val="en-US"/>
        </w:rPr>
        <w:t xml:space="preserve">- </w:t>
      </w:r>
      <w:r w:rsidRPr="00CD6CC7">
        <w:rPr>
          <w:rFonts w:ascii="Century Gothic" w:hAnsi="Century Gothic"/>
          <w:lang w:val="en-US"/>
        </w:rPr>
        <w:t>all SQL statements between BEGIN and COMMIT will be executed if successful, OR</w:t>
      </w:r>
      <w:r w:rsidR="00486F7E" w:rsidRPr="00CD6CC7">
        <w:rPr>
          <w:rFonts w:ascii="Century Gothic" w:hAnsi="Century Gothic"/>
          <w:lang w:val="en-US"/>
        </w:rPr>
        <w:t xml:space="preserve"> </w:t>
      </w:r>
      <w:r w:rsidRPr="00CD6CC7">
        <w:rPr>
          <w:rFonts w:ascii="Century Gothic" w:hAnsi="Century Gothic"/>
          <w:lang w:val="en-US"/>
        </w:rPr>
        <w:t>NOT AT ALL if unsuccessful</w:t>
      </w:r>
    </w:p>
    <w:p w:rsidR="004015ED" w:rsidRDefault="008302AC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ROLLBACK TRANSACTION</w:t>
      </w:r>
      <w:r w:rsidRPr="00CD6CC7">
        <w:rPr>
          <w:rFonts w:ascii="Century Gothic" w:hAnsi="Century Gothic"/>
          <w:lang w:val="en-US"/>
        </w:rPr>
        <w:tab/>
        <w:t xml:space="preserve">- return to the </w:t>
      </w:r>
      <w:r w:rsidRPr="00CD6CC7">
        <w:rPr>
          <w:rFonts w:ascii="Century Gothic" w:hAnsi="Century Gothic"/>
          <w:i/>
          <w:lang w:val="en-US"/>
        </w:rPr>
        <w:t>Savepoint</w:t>
      </w:r>
      <w:r w:rsidRPr="00CD6CC7">
        <w:rPr>
          <w:rFonts w:ascii="Century Gothic" w:hAnsi="Century Gothic"/>
          <w:lang w:val="en-US"/>
        </w:rPr>
        <w:t xml:space="preserve"> in the case that all SQL st</w:t>
      </w:r>
      <w:r w:rsidR="00486F7E" w:rsidRPr="00CD6CC7">
        <w:rPr>
          <w:rFonts w:ascii="Century Gothic" w:hAnsi="Century Gothic"/>
          <w:lang w:val="en-US"/>
        </w:rPr>
        <w:t>atements have not been executed</w:t>
      </w:r>
      <w:r w:rsidR="00486F7E" w:rsidRPr="00CD6CC7">
        <w:rPr>
          <w:rFonts w:ascii="Century Gothic" w:hAnsi="Century Gothic"/>
          <w:lang w:val="en-US"/>
        </w:rPr>
        <w:br/>
        <w:t xml:space="preserve">  co</w:t>
      </w:r>
      <w:r w:rsidRPr="00CD6CC7">
        <w:rPr>
          <w:rFonts w:ascii="Century Gothic" w:hAnsi="Century Gothic"/>
          <w:lang w:val="en-US"/>
        </w:rPr>
        <w:t>mpletely</w:t>
      </w:r>
    </w:p>
    <w:p w:rsidR="00F20B4F" w:rsidRPr="00CD6CC7" w:rsidRDefault="00F20B4F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</w:p>
    <w:p w:rsidR="00C54C5B" w:rsidRPr="00CD6CC7" w:rsidRDefault="00847B1F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b/>
          <w:lang w:val="en-US"/>
        </w:rPr>
        <w:t xml:space="preserve">Page 203 - </w:t>
      </w:r>
      <w:r w:rsidRPr="00CD6CC7">
        <w:rPr>
          <w:rFonts w:ascii="Century Gothic" w:hAnsi="Century Gothic"/>
          <w:lang w:val="en-US"/>
        </w:rPr>
        <w:t xml:space="preserve">Using </w:t>
      </w:r>
      <w:r w:rsidRPr="00CD6CC7">
        <w:rPr>
          <w:rFonts w:ascii="Century Gothic" w:hAnsi="Century Gothic"/>
          <w:i/>
          <w:lang w:val="en-US"/>
        </w:rPr>
        <w:t>Savepoints</w:t>
      </w:r>
    </w:p>
    <w:p w:rsidR="00C54C5B" w:rsidRPr="00CD6CC7" w:rsidRDefault="00C54C5B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SAVE TRANSACTION {Unique Identifier}</w:t>
      </w:r>
    </w:p>
    <w:p w:rsidR="00C54C5B" w:rsidRPr="00CD6CC7" w:rsidRDefault="00C54C5B" w:rsidP="00AF549D">
      <w:pPr>
        <w:spacing w:line="276" w:lineRule="auto"/>
        <w:ind w:left="2880" w:hanging="288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</w:rPr>
        <w:t xml:space="preserve">ROLLBACK TRANSACTION </w:t>
      </w:r>
      <w:r w:rsidRPr="00CD6CC7">
        <w:rPr>
          <w:rFonts w:ascii="Century Gothic" w:hAnsi="Century Gothic"/>
          <w:lang w:val="en-US"/>
        </w:rPr>
        <w:t>{Unique Identifier}</w:t>
      </w:r>
    </w:p>
    <w:p w:rsidR="00AB28EE" w:rsidRDefault="00902DE3" w:rsidP="00AB28EE">
      <w:pPr>
        <w:ind w:left="2880" w:hanging="2880"/>
        <w:rPr>
          <w:rFonts w:ascii="Century Gothic" w:hAnsi="Century Gothic"/>
          <w:b/>
          <w:lang w:val="en-US"/>
        </w:rPr>
      </w:pPr>
      <w:r w:rsidRPr="00CD6CC7">
        <w:rPr>
          <w:rFonts w:ascii="Century Gothic" w:hAnsi="Century Gothic"/>
          <w:b/>
          <w:lang w:val="en-US"/>
        </w:rPr>
        <w:t>If you commit the transaction, you can't then make a rollback. Do one or the othe</w:t>
      </w:r>
      <w:r w:rsidR="001775DE" w:rsidRPr="00CD6CC7">
        <w:rPr>
          <w:rFonts w:ascii="Century Gothic" w:hAnsi="Century Gothic"/>
          <w:b/>
          <w:lang w:val="en-US"/>
        </w:rPr>
        <w:t>r!</w:t>
      </w:r>
    </w:p>
    <w:p w:rsidR="00A7068B" w:rsidRPr="00CD6CC7" w:rsidRDefault="00A7068B" w:rsidP="00AB28EE">
      <w:pPr>
        <w:ind w:left="2880" w:hanging="2880"/>
        <w:rPr>
          <w:rFonts w:ascii="Century Gothic" w:hAnsi="Century Gothic"/>
          <w:b/>
          <w:lang w:val="en-US"/>
        </w:rPr>
      </w:pPr>
    </w:p>
    <w:p w:rsidR="00912BE1" w:rsidRPr="00A7068B" w:rsidRDefault="00912BE1" w:rsidP="00A7068B">
      <w:pPr>
        <w:pStyle w:val="ListParagraph"/>
        <w:numPr>
          <w:ilvl w:val="0"/>
          <w:numId w:val="17"/>
        </w:numPr>
        <w:spacing w:line="480" w:lineRule="auto"/>
        <w:rPr>
          <w:rFonts w:ascii="Century Gothic" w:hAnsi="Century Gothic"/>
          <w:b/>
          <w:lang w:val="en-US"/>
        </w:rPr>
      </w:pPr>
      <w:r w:rsidRPr="00A7068B">
        <w:rPr>
          <w:rFonts w:ascii="Century Gothic" w:hAnsi="Century Gothic"/>
          <w:b/>
          <w:lang w:val="en-US"/>
        </w:rPr>
        <w:t xml:space="preserve">NB Once </w:t>
      </w:r>
      <w:r w:rsidR="009E0EA2" w:rsidRPr="00A7068B">
        <w:rPr>
          <w:rFonts w:ascii="Century Gothic" w:hAnsi="Century Gothic"/>
          <w:b/>
          <w:lang w:val="en-US"/>
        </w:rPr>
        <w:t>you</w:t>
      </w:r>
      <w:r w:rsidRPr="00A7068B">
        <w:rPr>
          <w:rFonts w:ascii="Century Gothic" w:hAnsi="Century Gothic"/>
          <w:b/>
          <w:lang w:val="en-US"/>
        </w:rPr>
        <w:t xml:space="preserve"> </w:t>
      </w:r>
      <w:r w:rsidR="009E0EA2" w:rsidRPr="00A7068B">
        <w:rPr>
          <w:rFonts w:ascii="Century Gothic" w:hAnsi="Century Gothic"/>
          <w:b/>
          <w:u w:val="single"/>
          <w:lang w:val="en-US"/>
        </w:rPr>
        <w:t>BEGIN</w:t>
      </w:r>
      <w:r w:rsidRPr="00A7068B">
        <w:rPr>
          <w:rFonts w:ascii="Century Gothic" w:hAnsi="Century Gothic"/>
          <w:b/>
          <w:lang w:val="en-US"/>
        </w:rPr>
        <w:t xml:space="preserve"> a transaction, you MUST either </w:t>
      </w:r>
      <w:r w:rsidRPr="00A7068B">
        <w:rPr>
          <w:rFonts w:ascii="Century Gothic" w:hAnsi="Century Gothic"/>
          <w:b/>
          <w:u w:val="single"/>
          <w:lang w:val="en-US"/>
        </w:rPr>
        <w:t>ROLLBACK</w:t>
      </w:r>
      <w:r w:rsidRPr="00A7068B">
        <w:rPr>
          <w:rFonts w:ascii="Century Gothic" w:hAnsi="Century Gothic"/>
          <w:b/>
          <w:lang w:val="en-US"/>
        </w:rPr>
        <w:t xml:space="preserve"> or </w:t>
      </w:r>
      <w:r w:rsidRPr="00A7068B">
        <w:rPr>
          <w:rFonts w:ascii="Century Gothic" w:hAnsi="Century Gothic"/>
          <w:b/>
          <w:u w:val="single"/>
          <w:lang w:val="en-US"/>
        </w:rPr>
        <w:t>COMMIT</w:t>
      </w:r>
      <w:r w:rsidRPr="00A7068B">
        <w:rPr>
          <w:rFonts w:ascii="Century Gothic" w:hAnsi="Century Gothic"/>
          <w:b/>
          <w:lang w:val="en-US"/>
        </w:rPr>
        <w:t>.</w:t>
      </w:r>
    </w:p>
    <w:p w:rsidR="009E0EA2" w:rsidRPr="00A7068B" w:rsidRDefault="009E0EA2" w:rsidP="00A7068B">
      <w:pPr>
        <w:pStyle w:val="ListParagraph"/>
        <w:numPr>
          <w:ilvl w:val="0"/>
          <w:numId w:val="17"/>
        </w:numPr>
        <w:spacing w:line="480" w:lineRule="auto"/>
        <w:rPr>
          <w:rFonts w:ascii="Century Gothic" w:hAnsi="Century Gothic"/>
          <w:b/>
          <w:lang w:val="en-US"/>
        </w:rPr>
      </w:pPr>
      <w:r w:rsidRPr="00A7068B">
        <w:rPr>
          <w:rFonts w:ascii="Century Gothic" w:hAnsi="Century Gothic"/>
          <w:b/>
          <w:lang w:val="en-US"/>
        </w:rPr>
        <w:t>The server will expect one of either of these two instructions, or will hang!</w:t>
      </w:r>
    </w:p>
    <w:p w:rsidR="0064562C" w:rsidRPr="00CD6CC7" w:rsidRDefault="0064562C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br w:type="page"/>
      </w:r>
    </w:p>
    <w:p w:rsidR="00AB28EE" w:rsidRDefault="00AB28EE" w:rsidP="00EF4FFA">
      <w:pPr>
        <w:pStyle w:val="Heading1"/>
        <w:rPr>
          <w:lang w:val="en-US"/>
        </w:rPr>
      </w:pPr>
      <w:bookmarkStart w:id="11" w:name="_Toc504928955"/>
      <w:r w:rsidRPr="00CD6CC7">
        <w:rPr>
          <w:lang w:val="en-US"/>
        </w:rPr>
        <w:lastRenderedPageBreak/>
        <w:t>Chapter 21 – Using Cursors</w:t>
      </w:r>
      <w:bookmarkEnd w:id="11"/>
    </w:p>
    <w:p w:rsidR="00F9325D" w:rsidRDefault="00F9325D" w:rsidP="00F9325D">
      <w:pPr>
        <w:rPr>
          <w:lang w:val="en-US"/>
        </w:rPr>
      </w:pPr>
    </w:p>
    <w:p w:rsidR="00AB28EE" w:rsidRPr="00CD6CC7" w:rsidRDefault="001F541F" w:rsidP="00F9325D">
      <w:pPr>
        <w:spacing w:line="276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Cursors are the result dataset of a query.  The dataset is ‘loaded’ into the Cursor for processing on a record by record basis.  Once the Cursor is stored, applications (SQL code) can scroll or browse up and down through the data.</w:t>
      </w:r>
    </w:p>
    <w:p w:rsidR="001F541F" w:rsidRPr="00CD6CC7" w:rsidRDefault="00E67BFD" w:rsidP="00802CF8">
      <w:pPr>
        <w:spacing w:after="0"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b/>
          <w:lang w:val="en-US"/>
        </w:rPr>
        <w:t xml:space="preserve">Page 207 - </w:t>
      </w:r>
      <w:r w:rsidRPr="00CD6CC7">
        <w:rPr>
          <w:rFonts w:ascii="Century Gothic" w:hAnsi="Century Gothic"/>
          <w:lang w:val="en-US"/>
        </w:rPr>
        <w:t>CREATE CURSOR</w:t>
      </w:r>
    </w:p>
    <w:p w:rsidR="001F541F" w:rsidRPr="00CD6CC7" w:rsidRDefault="00F2720B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A Cursor is DECLARED</w:t>
      </w:r>
      <w:r w:rsidR="00D17F94" w:rsidRPr="00CD6CC7">
        <w:rPr>
          <w:rFonts w:ascii="Century Gothic" w:hAnsi="Century Gothic"/>
          <w:lang w:val="en-US"/>
        </w:rPr>
        <w:t>.</w:t>
      </w:r>
    </w:p>
    <w:p w:rsidR="00D17F94" w:rsidRPr="00CD6CC7" w:rsidRDefault="00D17F94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DECLARED {CursorName} CURSOR</w:t>
      </w:r>
    </w:p>
    <w:p w:rsidR="00D17F94" w:rsidRPr="00CD6CC7" w:rsidRDefault="00D17F94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FOR</w:t>
      </w:r>
    </w:p>
    <w:p w:rsidR="00D17F94" w:rsidRPr="00CD6CC7" w:rsidRDefault="00D17F94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SELECT {Fields}</w:t>
      </w:r>
    </w:p>
    <w:p w:rsidR="00D17F94" w:rsidRPr="00CD6CC7" w:rsidRDefault="00D17F94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FROM {Table}</w:t>
      </w:r>
    </w:p>
    <w:p w:rsidR="00802CF8" w:rsidRDefault="00802CF8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DECLARE statements - 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  <w:t>Declare variables used in the code block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SET\SELECT statements - </w:t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Initialize the variables to a specific value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DECLARE CURSOR statement - </w:t>
      </w:r>
      <w:r w:rsidRPr="00CD6CC7">
        <w:rPr>
          <w:rFonts w:ascii="Century Gothic" w:hAnsi="Century Gothic"/>
          <w:lang w:val="en-US"/>
        </w:rPr>
        <w:tab/>
        <w:t>Populate the cursor with values that will be evaluated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OPEN statement - 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Open the cursor to begin data processing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FETCH NEXT statements - </w:t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Assign the specific values from the cursor to the variables</w:t>
      </w:r>
    </w:p>
    <w:p w:rsidR="00447242" w:rsidRPr="00CD6CC7" w:rsidRDefault="00447242" w:rsidP="00802CF8">
      <w:pPr>
        <w:spacing w:after="0" w:line="360" w:lineRule="auto"/>
        <w:ind w:left="4320" w:hanging="360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NOTE - </w:t>
      </w:r>
      <w:r w:rsidRPr="00CD6CC7">
        <w:rPr>
          <w:rFonts w:ascii="Century Gothic" w:hAnsi="Century Gothic"/>
          <w:lang w:val="en-US"/>
        </w:rPr>
        <w:tab/>
        <w:t>This logic is used for the initial population before the WHILE statement and then again during each loop in the process as a portion of the WHILE statement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WHILE statement - </w:t>
      </w:r>
      <w:r w:rsidRPr="00CD6CC7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Condition to begin and continue data processing</w:t>
      </w:r>
    </w:p>
    <w:p w:rsidR="00447242" w:rsidRPr="00CD6CC7" w:rsidRDefault="00447242" w:rsidP="00F9325D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BEGIN...END statement - </w:t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Pr="00CD6CC7">
        <w:rPr>
          <w:rFonts w:ascii="Century Gothic" w:hAnsi="Century Gothic"/>
          <w:lang w:val="en-US"/>
        </w:rPr>
        <w:t>Start and end of the code block</w:t>
      </w:r>
    </w:p>
    <w:p w:rsidR="00447242" w:rsidRPr="00CD6CC7" w:rsidRDefault="006C3AD6" w:rsidP="00802CF8">
      <w:pPr>
        <w:spacing w:after="0" w:line="360" w:lineRule="auto"/>
        <w:ind w:left="4320" w:hanging="360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NOTE - </w:t>
      </w:r>
      <w:r w:rsidRPr="00CD6CC7">
        <w:rPr>
          <w:rFonts w:ascii="Century Gothic" w:hAnsi="Century Gothic"/>
          <w:lang w:val="en-US"/>
        </w:rPr>
        <w:tab/>
      </w:r>
      <w:r w:rsidR="00447242" w:rsidRPr="00CD6CC7">
        <w:rPr>
          <w:rFonts w:ascii="Century Gothic" w:hAnsi="Century Gothic"/>
          <w:lang w:val="en-US"/>
        </w:rPr>
        <w:t>Based on the data processing multiple BEGIN...END statements can be used could be just about any DML or administrative logic</w:t>
      </w:r>
    </w:p>
    <w:p w:rsidR="00447242" w:rsidRPr="00CD6CC7" w:rsidRDefault="006C3AD6" w:rsidP="00802CF8">
      <w:pPr>
        <w:spacing w:after="0" w:line="360" w:lineRule="auto"/>
        <w:ind w:left="4320" w:hanging="360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CLOSE statement - </w:t>
      </w:r>
      <w:r w:rsidRPr="00CD6CC7">
        <w:rPr>
          <w:rFonts w:ascii="Century Gothic" w:hAnsi="Century Gothic"/>
          <w:lang w:val="en-US"/>
        </w:rPr>
        <w:tab/>
      </w:r>
      <w:r w:rsidR="00447242" w:rsidRPr="00CD6CC7">
        <w:rPr>
          <w:rFonts w:ascii="Century Gothic" w:hAnsi="Century Gothic"/>
          <w:lang w:val="en-US"/>
        </w:rPr>
        <w:t>Releases the current data and associated locks, but permits the cursor to be re-opened</w:t>
      </w:r>
    </w:p>
    <w:p w:rsidR="00D17F94" w:rsidRDefault="006C3AD6" w:rsidP="00802CF8">
      <w:pPr>
        <w:spacing w:after="0" w:line="360" w:lineRule="auto"/>
        <w:ind w:firstLine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DEALLOCATE statement - </w:t>
      </w:r>
      <w:r w:rsidRPr="00CD6CC7">
        <w:rPr>
          <w:rFonts w:ascii="Century Gothic" w:hAnsi="Century Gothic"/>
          <w:lang w:val="en-US"/>
        </w:rPr>
        <w:tab/>
      </w:r>
      <w:r w:rsidR="00802CF8">
        <w:rPr>
          <w:rFonts w:ascii="Century Gothic" w:hAnsi="Century Gothic"/>
          <w:lang w:val="en-US"/>
        </w:rPr>
        <w:tab/>
      </w:r>
      <w:r w:rsidR="00447242" w:rsidRPr="00CD6CC7">
        <w:rPr>
          <w:rFonts w:ascii="Century Gothic" w:hAnsi="Century Gothic"/>
          <w:lang w:val="en-US"/>
        </w:rPr>
        <w:t>Destroys the cursor</w:t>
      </w:r>
    </w:p>
    <w:p w:rsidR="00802CF8" w:rsidRDefault="00802CF8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 w:type="page"/>
      </w:r>
    </w:p>
    <w:p w:rsidR="00802CF8" w:rsidRDefault="00802CF8" w:rsidP="00802CF8">
      <w:pPr>
        <w:spacing w:after="0"/>
        <w:rPr>
          <w:rFonts w:ascii="Century Gothic" w:hAnsi="Century Gothic"/>
          <w:b/>
          <w:lang w:val="en-US"/>
        </w:rPr>
      </w:pPr>
    </w:p>
    <w:p w:rsidR="00ED1CA8" w:rsidRDefault="00802CF8" w:rsidP="00802CF8">
      <w:p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b/>
          <w:lang w:val="en-US"/>
        </w:rPr>
        <w:t>P</w:t>
      </w:r>
      <w:r w:rsidR="00E67BFD" w:rsidRPr="00CD6CC7">
        <w:rPr>
          <w:rFonts w:ascii="Century Gothic" w:hAnsi="Century Gothic"/>
          <w:b/>
          <w:lang w:val="en-US"/>
        </w:rPr>
        <w:t xml:space="preserve">age 210 - </w:t>
      </w:r>
      <w:r w:rsidR="00E67BFD" w:rsidRPr="00CD6CC7">
        <w:rPr>
          <w:rFonts w:ascii="Century Gothic" w:hAnsi="Century Gothic"/>
          <w:lang w:val="en-US"/>
        </w:rPr>
        <w:t>USING CURSOR(s)</w:t>
      </w:r>
    </w:p>
    <w:p w:rsidR="00802CF8" w:rsidRPr="00CD6CC7" w:rsidRDefault="00802CF8" w:rsidP="00802CF8">
      <w:pPr>
        <w:spacing w:after="0"/>
        <w:rPr>
          <w:rFonts w:ascii="Century Gothic" w:hAnsi="Century Gothic"/>
          <w:lang w:val="en-US"/>
        </w:rPr>
      </w:pPr>
    </w:p>
    <w:p w:rsidR="00E67BFD" w:rsidRPr="00CD6CC7" w:rsidRDefault="00E67BFD" w:rsidP="00D17F94">
      <w:pPr>
        <w:spacing w:after="0"/>
        <w:rPr>
          <w:rFonts w:ascii="Century Gothic" w:hAnsi="Century Gothic"/>
          <w:lang w:val="en-US"/>
        </w:rPr>
      </w:pP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Once DECLARED, </w:t>
      </w:r>
      <w:r w:rsidR="00E67BFD" w:rsidRPr="00CD6CC7">
        <w:rPr>
          <w:rFonts w:ascii="Century Gothic" w:hAnsi="Century Gothic"/>
          <w:lang w:val="en-US"/>
        </w:rPr>
        <w:t>Cursors</w:t>
      </w:r>
      <w:r w:rsidRPr="00CD6CC7">
        <w:rPr>
          <w:rFonts w:ascii="Century Gothic" w:hAnsi="Century Gothic"/>
          <w:lang w:val="en-US"/>
        </w:rPr>
        <w:t xml:space="preserve"> can be OPENED.</w:t>
      </w: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Variables are DECLARED to hold the contents of the Cursor.</w:t>
      </w: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Code executed against it.</w:t>
      </w: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Once the execution of the code has been completed, the Cursor must be CLOSED (each time)</w:t>
      </w:r>
      <w:r w:rsidR="00855919" w:rsidRPr="00CD6CC7">
        <w:rPr>
          <w:rFonts w:ascii="Century Gothic" w:hAnsi="Century Gothic"/>
          <w:lang w:val="en-US"/>
        </w:rPr>
        <w:t>.</w:t>
      </w:r>
    </w:p>
    <w:p w:rsidR="00855919" w:rsidRPr="00CD6CC7" w:rsidRDefault="00855919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Once a Cursor is CLOSED, it cannot be reused again.</w:t>
      </w: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It does not have to be ‘RE-DECLARED’ to be OPENED</w:t>
      </w:r>
      <w:r w:rsidR="00855919" w:rsidRPr="00CD6CC7">
        <w:rPr>
          <w:rFonts w:ascii="Century Gothic" w:hAnsi="Century Gothic"/>
          <w:lang w:val="en-US"/>
        </w:rPr>
        <w:t xml:space="preserve"> again, just OPEN it.</w:t>
      </w:r>
    </w:p>
    <w:p w:rsidR="00E67BFD" w:rsidRPr="00CD6CC7" w:rsidRDefault="00E67BFD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Once the Cursor is </w:t>
      </w:r>
      <w:r w:rsidR="00BE3A33" w:rsidRPr="00CD6CC7">
        <w:rPr>
          <w:rFonts w:ascii="Century Gothic" w:hAnsi="Century Gothic"/>
          <w:lang w:val="en-US"/>
        </w:rPr>
        <w:t xml:space="preserve">completely </w:t>
      </w:r>
      <w:r w:rsidRPr="00CD6CC7">
        <w:rPr>
          <w:rFonts w:ascii="Century Gothic" w:hAnsi="Century Gothic"/>
          <w:lang w:val="en-US"/>
        </w:rPr>
        <w:t>finished with, it is DEALLOCATED to return resources back to the application.</w:t>
      </w:r>
    </w:p>
    <w:p w:rsidR="00D17F94" w:rsidRPr="00CD6CC7" w:rsidRDefault="00D17F94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Once DEALOCATED, th</w:t>
      </w:r>
      <w:r w:rsidR="00BE3A33" w:rsidRPr="00CD6CC7">
        <w:rPr>
          <w:rFonts w:ascii="Century Gothic" w:hAnsi="Century Gothic"/>
          <w:lang w:val="en-US"/>
        </w:rPr>
        <w:t>e Cursor must be DECLARED again before it can be OPENED.</w:t>
      </w:r>
    </w:p>
    <w:p w:rsidR="0064562C" w:rsidRPr="00CD6CC7" w:rsidRDefault="0064562C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</w:p>
    <w:p w:rsidR="0064562C" w:rsidRDefault="0064562C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Please note that cursors are the </w:t>
      </w:r>
      <w:r w:rsidRPr="00CD6CC7">
        <w:rPr>
          <w:rFonts w:ascii="Century Gothic" w:hAnsi="Century Gothic"/>
          <w:b/>
          <w:bCs/>
          <w:lang w:val="en-US"/>
        </w:rPr>
        <w:t>SLOWEST</w:t>
      </w:r>
      <w:r w:rsidRPr="00CD6CC7">
        <w:rPr>
          <w:rFonts w:ascii="Century Gothic" w:hAnsi="Century Gothic"/>
          <w:lang w:val="en-US"/>
        </w:rPr>
        <w:t xml:space="preserve"> way to access data inside SQL Server.  They should only be used when you truly need to access </w:t>
      </w:r>
      <w:r w:rsidR="00E67BFD" w:rsidRPr="00CD6CC7">
        <w:rPr>
          <w:rFonts w:ascii="Century Gothic" w:hAnsi="Century Gothic"/>
          <w:lang w:val="en-US"/>
        </w:rPr>
        <w:t xml:space="preserve">a </w:t>
      </w:r>
      <w:r w:rsidRPr="00CD6CC7">
        <w:rPr>
          <w:rFonts w:ascii="Century Gothic" w:hAnsi="Century Gothic"/>
          <w:lang w:val="en-US"/>
        </w:rPr>
        <w:t xml:space="preserve">row </w:t>
      </w:r>
      <w:r w:rsidR="00E67BFD" w:rsidRPr="00CD6CC7">
        <w:rPr>
          <w:rFonts w:ascii="Century Gothic" w:hAnsi="Century Gothic"/>
          <w:lang w:val="en-US"/>
        </w:rPr>
        <w:t xml:space="preserve">or object (e.g. a Database) one </w:t>
      </w:r>
      <w:r w:rsidRPr="00CD6CC7">
        <w:rPr>
          <w:rFonts w:ascii="Century Gothic" w:hAnsi="Century Gothic"/>
          <w:lang w:val="en-US"/>
        </w:rPr>
        <w:t>at a time.</w:t>
      </w:r>
    </w:p>
    <w:p w:rsidR="00802CF8" w:rsidRPr="00CD6CC7" w:rsidRDefault="00802CF8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</w:p>
    <w:p w:rsidR="008C6E47" w:rsidRPr="00CD6CC7" w:rsidRDefault="00CB5CBE" w:rsidP="00F9325D">
      <w:pPr>
        <w:spacing w:after="0"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b/>
          <w:lang w:val="en-US"/>
        </w:rPr>
        <w:t>N</w:t>
      </w:r>
      <w:r w:rsidR="00E67BFD" w:rsidRPr="00CD6CC7">
        <w:rPr>
          <w:rFonts w:ascii="Century Gothic" w:hAnsi="Century Gothic"/>
          <w:b/>
          <w:lang w:val="en-US"/>
        </w:rPr>
        <w:t>.</w:t>
      </w:r>
      <w:r w:rsidRPr="00CD6CC7">
        <w:rPr>
          <w:rFonts w:ascii="Century Gothic" w:hAnsi="Century Gothic"/>
          <w:b/>
          <w:lang w:val="en-US"/>
        </w:rPr>
        <w:t>B</w:t>
      </w:r>
      <w:r w:rsidR="00E67BFD" w:rsidRPr="00CD6CC7">
        <w:rPr>
          <w:rFonts w:ascii="Century Gothic" w:hAnsi="Century Gothic"/>
          <w:b/>
          <w:lang w:val="en-US"/>
        </w:rPr>
        <w:t>.</w:t>
      </w:r>
    </w:p>
    <w:p w:rsidR="009D4A93" w:rsidRPr="00CD6CC7" w:rsidRDefault="00CB5CBE" w:rsidP="00F9325D">
      <w:p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i/>
          <w:lang w:val="en-US"/>
        </w:rPr>
        <w:t xml:space="preserve">There are additional sample files for Cursors in the Section of this Document - </w:t>
      </w:r>
      <w:r w:rsidR="009D4A93" w:rsidRPr="00CD6CC7">
        <w:rPr>
          <w:rFonts w:ascii="Century Gothic" w:hAnsi="Century Gothic"/>
          <w:i/>
          <w:lang w:val="en-US"/>
        </w:rPr>
        <w:t>Exercise: Using Cursors and Stored Procedures.</w:t>
      </w:r>
    </w:p>
    <w:p w:rsidR="00D62B53" w:rsidRPr="00CD6CC7" w:rsidRDefault="00D62B53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br w:type="page"/>
      </w:r>
    </w:p>
    <w:p w:rsidR="00E11282" w:rsidRPr="007A2386" w:rsidRDefault="00E11282" w:rsidP="007A2386">
      <w:pPr>
        <w:rPr>
          <w:sz w:val="32"/>
          <w:lang w:val="en-US"/>
        </w:rPr>
      </w:pPr>
      <w:r w:rsidRPr="007A2386">
        <w:rPr>
          <w:sz w:val="32"/>
          <w:lang w:val="en-US"/>
        </w:rPr>
        <w:lastRenderedPageBreak/>
        <w:t>Chapter 21 – Using Cursors (</w:t>
      </w:r>
      <w:r w:rsidR="003B700B" w:rsidRPr="007A2386">
        <w:rPr>
          <w:sz w:val="32"/>
          <w:lang w:val="en-US"/>
        </w:rPr>
        <w:t>cont.</w:t>
      </w:r>
      <w:r w:rsidRPr="007A2386">
        <w:rPr>
          <w:sz w:val="32"/>
          <w:lang w:val="en-US"/>
        </w:rPr>
        <w:t>)</w:t>
      </w:r>
    </w:p>
    <w:p w:rsidR="00F9325D" w:rsidRPr="00F9325D" w:rsidRDefault="00F9325D" w:rsidP="00F9325D">
      <w:pPr>
        <w:rPr>
          <w:lang w:val="en-US"/>
        </w:rPr>
      </w:pPr>
    </w:p>
    <w:p w:rsidR="0064562C" w:rsidRPr="00CD6CC7" w:rsidRDefault="0064562C" w:rsidP="00D17F94">
      <w:pPr>
        <w:spacing w:after="0"/>
        <w:ind w:left="720"/>
        <w:rPr>
          <w:rFonts w:ascii="Century Gothic" w:hAnsi="Century Gothic"/>
          <w:lang w:val="en-US"/>
        </w:rPr>
      </w:pPr>
    </w:p>
    <w:p w:rsidR="00445DF3" w:rsidRDefault="00C533F7" w:rsidP="00920A7B">
      <w:pPr>
        <w:pStyle w:val="Heading2"/>
        <w:rPr>
          <w:lang w:val="en-US"/>
        </w:rPr>
      </w:pPr>
      <w:bookmarkStart w:id="12" w:name="_Toc504928956"/>
      <w:r w:rsidRPr="00CD6CC7">
        <w:rPr>
          <w:lang w:val="en-US"/>
        </w:rPr>
        <w:t>Example of a Cursor Statement</w:t>
      </w:r>
      <w:bookmarkEnd w:id="12"/>
    </w:p>
    <w:p w:rsidR="00C533F7" w:rsidRPr="00CD6CC7" w:rsidRDefault="000305DA" w:rsidP="00D17F94">
      <w:pPr>
        <w:spacing w:after="0"/>
        <w:ind w:left="720"/>
        <w:rPr>
          <w:rFonts w:ascii="Century Gothic" w:hAnsi="Century Gothic"/>
          <w:sz w:val="28"/>
          <w:szCs w:val="28"/>
          <w:lang w:val="en-US"/>
        </w:rPr>
      </w:pPr>
      <w:r w:rsidRPr="00CD6CC7"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CD6CC7">
        <w:rPr>
          <w:rFonts w:ascii="Century Gothic" w:hAnsi="Century Gothic"/>
          <w:i/>
          <w:sz w:val="28"/>
          <w:szCs w:val="28"/>
          <w:lang w:val="en-US"/>
        </w:rPr>
        <w:t>Copied from mssqltips.com</w:t>
      </w:r>
    </w:p>
    <w:p w:rsidR="00750C71" w:rsidRPr="00CD6CC7" w:rsidRDefault="00750C71" w:rsidP="00D17F94">
      <w:pPr>
        <w:spacing w:after="0"/>
        <w:ind w:left="720"/>
        <w:rPr>
          <w:rFonts w:ascii="Century Gothic" w:hAnsi="Century Gothic"/>
          <w:sz w:val="28"/>
          <w:szCs w:val="28"/>
          <w:lang w:val="en-US"/>
        </w:rPr>
      </w:pPr>
      <w:r w:rsidRPr="00CD6CC7">
        <w:rPr>
          <w:rFonts w:ascii="Century Gothic" w:hAnsi="Century Gothic"/>
          <w:sz w:val="28"/>
          <w:szCs w:val="28"/>
          <w:lang w:val="en-US"/>
        </w:rPr>
        <w:t>This will backup all databases for this instance of SQL Server…</w:t>
      </w:r>
    </w:p>
    <w:p w:rsidR="00802CF8" w:rsidRDefault="00802CF8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</w:p>
    <w:p w:rsidR="00802CF8" w:rsidRDefault="00802CF8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DECLARE @name </w:t>
      </w:r>
      <w:r w:rsidR="00662E03" w:rsidRPr="00F9325D">
        <w:rPr>
          <w:rFonts w:ascii="Courier New" w:eastAsia="Times New Roman" w:hAnsi="Courier New" w:cs="Courier New"/>
          <w:color w:val="000000"/>
        </w:rPr>
        <w:t>VARCHAR (</w:t>
      </w:r>
      <w:r w:rsidRPr="00F9325D">
        <w:rPr>
          <w:rFonts w:ascii="Courier New" w:eastAsia="Times New Roman" w:hAnsi="Courier New" w:cs="Courier New"/>
          <w:color w:val="000000"/>
        </w:rPr>
        <w:t>50)</w:t>
      </w:r>
      <w:r w:rsidR="00662E03" w:rsidRPr="00F9325D">
        <w:rPr>
          <w:rFonts w:ascii="Courier New" w:eastAsia="Times New Roman" w:hAnsi="Courier New" w:cs="Courier New"/>
          <w:color w:val="000000"/>
        </w:rPr>
        <w:tab/>
      </w:r>
      <w:r w:rsidR="00662E03" w:rsidRPr="00F9325D">
        <w:rPr>
          <w:rFonts w:ascii="Courier New" w:eastAsia="Times New Roman" w:hAnsi="Courier New" w:cs="Courier New"/>
          <w:color w:val="000000"/>
        </w:rPr>
        <w:tab/>
      </w:r>
      <w:r w:rsidRPr="00F9325D">
        <w:rPr>
          <w:rFonts w:ascii="Courier New" w:eastAsia="Times New Roman" w:hAnsi="Courier New" w:cs="Courier New"/>
          <w:color w:val="000000"/>
        </w:rPr>
        <w:t xml:space="preserve"> -- database name  </w:t>
      </w:r>
    </w:p>
    <w:p w:rsidR="000305DA" w:rsidRPr="00F9325D" w:rsidRDefault="00662E03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>DECLARE @path VARCHAR (256)</w:t>
      </w:r>
      <w:r w:rsidRPr="00F9325D">
        <w:rPr>
          <w:rFonts w:ascii="Courier New" w:eastAsia="Times New Roman" w:hAnsi="Courier New" w:cs="Courier New"/>
          <w:color w:val="000000"/>
        </w:rPr>
        <w:tab/>
      </w:r>
      <w:r w:rsidRPr="00F9325D">
        <w:rPr>
          <w:rFonts w:ascii="Courier New" w:eastAsia="Times New Roman" w:hAnsi="Courier New" w:cs="Courier New"/>
          <w:color w:val="000000"/>
        </w:rPr>
        <w:tab/>
      </w:r>
      <w:r w:rsidR="008B3C4E" w:rsidRPr="00F9325D">
        <w:rPr>
          <w:rFonts w:ascii="Courier New" w:eastAsia="Times New Roman" w:hAnsi="Courier New" w:cs="Courier New"/>
          <w:color w:val="000000"/>
        </w:rPr>
        <w:t xml:space="preserve"> </w:t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-- path for backup files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DECLARE @fileName </w:t>
      </w:r>
      <w:r w:rsidR="00662E03" w:rsidRPr="00F9325D">
        <w:rPr>
          <w:rFonts w:ascii="Courier New" w:eastAsia="Times New Roman" w:hAnsi="Courier New" w:cs="Courier New"/>
          <w:color w:val="000000"/>
        </w:rPr>
        <w:t>VARCHAR (</w:t>
      </w:r>
      <w:r w:rsidRPr="00F9325D">
        <w:rPr>
          <w:rFonts w:ascii="Courier New" w:eastAsia="Times New Roman" w:hAnsi="Courier New" w:cs="Courier New"/>
          <w:color w:val="000000"/>
        </w:rPr>
        <w:t>256)</w:t>
      </w:r>
      <w:r w:rsidR="00662E03" w:rsidRPr="00F9325D">
        <w:rPr>
          <w:rFonts w:ascii="Courier New" w:eastAsia="Times New Roman" w:hAnsi="Courier New" w:cs="Courier New"/>
          <w:color w:val="000000"/>
        </w:rPr>
        <w:tab/>
      </w:r>
      <w:r w:rsidRPr="00F9325D">
        <w:rPr>
          <w:rFonts w:ascii="Courier New" w:eastAsia="Times New Roman" w:hAnsi="Courier New" w:cs="Courier New"/>
          <w:color w:val="000000"/>
        </w:rPr>
        <w:t xml:space="preserve"> -- filename for backup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DECLARE @fileDate </w:t>
      </w:r>
      <w:r w:rsidR="00662E03" w:rsidRPr="00F9325D">
        <w:rPr>
          <w:rFonts w:ascii="Courier New" w:eastAsia="Times New Roman" w:hAnsi="Courier New" w:cs="Courier New"/>
          <w:color w:val="000000"/>
        </w:rPr>
        <w:t>VARCHAR (</w:t>
      </w:r>
      <w:r w:rsidRPr="00F9325D">
        <w:rPr>
          <w:rFonts w:ascii="Courier New" w:eastAsia="Times New Roman" w:hAnsi="Courier New" w:cs="Courier New"/>
          <w:color w:val="000000"/>
        </w:rPr>
        <w:t>20)</w:t>
      </w:r>
      <w:r w:rsidR="00662E03" w:rsidRPr="00F9325D">
        <w:rPr>
          <w:rFonts w:ascii="Courier New" w:eastAsia="Times New Roman" w:hAnsi="Courier New" w:cs="Courier New"/>
          <w:color w:val="000000"/>
        </w:rPr>
        <w:tab/>
      </w:r>
      <w:r w:rsidRPr="00F9325D">
        <w:rPr>
          <w:rFonts w:ascii="Courier New" w:eastAsia="Times New Roman" w:hAnsi="Courier New" w:cs="Courier New"/>
          <w:color w:val="000000"/>
        </w:rPr>
        <w:t xml:space="preserve"> -- used for file name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  <w:t xml:space="preserve"> -- specify database backup directory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SET @path = 'C:\Backup\'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  <w:t xml:space="preserve"> -- specify filename format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>SELECT @fileDate = CONVERT(VARCHAR</w:t>
      </w:r>
      <w:r w:rsidR="00750C71" w:rsidRPr="00F9325D">
        <w:rPr>
          <w:rFonts w:ascii="Courier New" w:eastAsia="Times New Roman" w:hAnsi="Courier New" w:cs="Courier New"/>
          <w:color w:val="000000"/>
        </w:rPr>
        <w:t xml:space="preserve"> </w:t>
      </w:r>
      <w:r w:rsidRPr="00F9325D">
        <w:rPr>
          <w:rFonts w:ascii="Courier New" w:eastAsia="Times New Roman" w:hAnsi="Courier New" w:cs="Courier New"/>
          <w:color w:val="000000"/>
        </w:rPr>
        <w:t>(20),</w:t>
      </w:r>
      <w:r w:rsidR="00750C71" w:rsidRPr="00F9325D">
        <w:rPr>
          <w:rFonts w:ascii="Courier New" w:eastAsia="Times New Roman" w:hAnsi="Courier New" w:cs="Courier New"/>
          <w:color w:val="000000"/>
        </w:rPr>
        <w:t xml:space="preserve"> </w:t>
      </w:r>
      <w:r w:rsidRPr="00F9325D">
        <w:rPr>
          <w:rFonts w:ascii="Courier New" w:eastAsia="Times New Roman" w:hAnsi="Courier New" w:cs="Courier New"/>
          <w:color w:val="000000"/>
        </w:rPr>
        <w:t xml:space="preserve">GETDATE(),112) </w:t>
      </w:r>
      <w:r w:rsidR="00D20B72" w:rsidRPr="00F9325D">
        <w:rPr>
          <w:rFonts w:ascii="Courier New" w:eastAsia="Times New Roman" w:hAnsi="Courier New" w:cs="Courier New"/>
          <w:color w:val="000000"/>
        </w:rPr>
        <w:t xml:space="preserve"> -- returns in the format 20160725</w:t>
      </w:r>
    </w:p>
    <w:p w:rsidR="000305DA" w:rsidRPr="00F9325D" w:rsidRDefault="00E2750E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DECLARE db_cursor CURSOR FOR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SELECT name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FROM master.dbo.sysdatabases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>WHERE name NOT IN ('master','model','msdb','tempdb')  -- exclude these databases</w:t>
      </w:r>
    </w:p>
    <w:p w:rsidR="000305DA" w:rsidRPr="00F9325D" w:rsidRDefault="00D20B72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OPEN db_cursor 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FETCH NEXT FROM db_cursor INTO @name   </w:t>
      </w:r>
    </w:p>
    <w:p w:rsidR="000305DA" w:rsidRPr="00F9325D" w:rsidRDefault="00826390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ab/>
      </w:r>
      <w:r w:rsidR="00D20B72" w:rsidRPr="00F9325D">
        <w:rPr>
          <w:rFonts w:ascii="Courier New" w:eastAsia="Times New Roman" w:hAnsi="Courier New" w:cs="Courier New"/>
          <w:color w:val="000000"/>
        </w:rPr>
        <w:t>WHILE @@FETCH_STATUS = 0</w:t>
      </w:r>
      <w:r w:rsidR="00D20B72" w:rsidRPr="00F9325D">
        <w:rPr>
          <w:rFonts w:ascii="Courier New" w:eastAsia="Times New Roman" w:hAnsi="Courier New" w:cs="Courier New"/>
          <w:color w:val="000000"/>
        </w:rPr>
        <w:tab/>
        <w:t>-- continue until there are no more databases to backup</w:t>
      </w:r>
    </w:p>
    <w:p w:rsidR="00D20B72" w:rsidRPr="00F9325D" w:rsidRDefault="00D20B72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</w:p>
    <w:p w:rsidR="000305DA" w:rsidRPr="00F9325D" w:rsidRDefault="00826390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ab/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BEGIN 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       SET @fileName = @path + @name + '_' + @fileDate + '.BAK'  </w:t>
      </w:r>
    </w:p>
    <w:p w:rsidR="000305DA" w:rsidRPr="00F9325D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 xml:space="preserve">       BACKUP DATABASE @name TO DISK = @fileName  </w:t>
      </w:r>
    </w:p>
    <w:p w:rsidR="000305DA" w:rsidRPr="00F9325D" w:rsidRDefault="00826390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  <w:t xml:space="preserve">    </w:t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FETCH NEXT FROM db_cursor INTO @name   </w:t>
      </w:r>
    </w:p>
    <w:p w:rsidR="000305DA" w:rsidRPr="00F9325D" w:rsidRDefault="00826390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ab/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END   </w:t>
      </w:r>
    </w:p>
    <w:p w:rsidR="000305DA" w:rsidRPr="00F9325D" w:rsidRDefault="00826390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br/>
      </w:r>
      <w:r w:rsidR="000305DA" w:rsidRPr="00F9325D">
        <w:rPr>
          <w:rFonts w:ascii="Courier New" w:eastAsia="Times New Roman" w:hAnsi="Courier New" w:cs="Courier New"/>
          <w:color w:val="000000"/>
        </w:rPr>
        <w:t xml:space="preserve">CLOSE db_cursor   </w:t>
      </w:r>
    </w:p>
    <w:p w:rsidR="00615398" w:rsidRDefault="000305DA" w:rsidP="00F93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rFonts w:ascii="Courier New" w:eastAsia="Times New Roman" w:hAnsi="Courier New" w:cs="Courier New"/>
          <w:color w:val="000000"/>
        </w:rPr>
      </w:pPr>
      <w:r w:rsidRPr="00F9325D">
        <w:rPr>
          <w:rFonts w:ascii="Courier New" w:eastAsia="Times New Roman" w:hAnsi="Courier New" w:cs="Courier New"/>
          <w:color w:val="000000"/>
        </w:rPr>
        <w:t>DEALLOCATE db_cursor</w:t>
      </w:r>
    </w:p>
    <w:p w:rsidR="00615398" w:rsidRDefault="00615398">
      <w:pPr>
        <w:rPr>
          <w:rFonts w:ascii="Courier New" w:eastAsia="Times New Roman" w:hAnsi="Courier New" w:cs="Courier New"/>
          <w:color w:val="000000"/>
        </w:rPr>
      </w:pPr>
      <w:r>
        <w:rPr>
          <w:rFonts w:ascii="Courier New" w:eastAsia="Times New Roman" w:hAnsi="Courier New" w:cs="Courier New"/>
          <w:color w:val="000000"/>
        </w:rPr>
        <w:br w:type="page"/>
      </w:r>
    </w:p>
    <w:p w:rsidR="006849E6" w:rsidRDefault="00404B7E" w:rsidP="00EF4FFA">
      <w:pPr>
        <w:pStyle w:val="Heading1"/>
        <w:rPr>
          <w:rStyle w:val="Emphasis"/>
          <w:rFonts w:ascii="Century Gothic" w:hAnsi="Century Gothic"/>
        </w:rPr>
      </w:pPr>
      <w:bookmarkStart w:id="13" w:name="_Toc504928957"/>
      <w:r>
        <w:rPr>
          <w:lang w:val="en-US"/>
        </w:rPr>
        <w:lastRenderedPageBreak/>
        <w:t>Chapter 22 - Constraints</w:t>
      </w:r>
      <w:bookmarkEnd w:id="13"/>
    </w:p>
    <w:p w:rsidR="00F9325D" w:rsidRPr="00F9325D" w:rsidRDefault="00F9325D" w:rsidP="00F9325D"/>
    <w:p w:rsidR="006849E6" w:rsidRPr="00CD6CC7" w:rsidRDefault="006849E6" w:rsidP="00F9325D">
      <w:pPr>
        <w:spacing w:after="0" w:line="360" w:lineRule="auto"/>
        <w:ind w:left="72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PRIMARY KEY – A unique identifier for a table; allows the ability to form a relationship with a linked table via a Foreign Key.  One Primary Key in </w:t>
      </w:r>
      <w:r w:rsidR="00394197" w:rsidRPr="00CD6CC7">
        <w:rPr>
          <w:rFonts w:ascii="Century Gothic" w:hAnsi="Century Gothic"/>
          <w:lang w:val="en-US"/>
        </w:rPr>
        <w:t>the parent table and m</w:t>
      </w:r>
      <w:r w:rsidRPr="00CD6CC7">
        <w:rPr>
          <w:rFonts w:ascii="Century Gothic" w:hAnsi="Century Gothic"/>
          <w:lang w:val="en-US"/>
        </w:rPr>
        <w:t>any of those keys in the linking table.  Once associated, Referential Integrity can be enforced to ensure that a row is present in the Primary Key table before any subsequent records (rows) can be added as a Child Record in the linking table.</w:t>
      </w:r>
    </w:p>
    <w:p w:rsidR="006849E6" w:rsidRPr="00F9325D" w:rsidRDefault="006849E6" w:rsidP="006849E6">
      <w:pPr>
        <w:spacing w:after="0"/>
        <w:ind w:left="720"/>
        <w:rPr>
          <w:rFonts w:ascii="Century Gothic" w:hAnsi="Century Gothic"/>
          <w:color w:val="000000" w:themeColor="text1"/>
          <w:lang w:val="en-US"/>
        </w:rPr>
      </w:pPr>
    </w:p>
    <w:p w:rsidR="006849E6" w:rsidRPr="00F9325D" w:rsidRDefault="006849E6" w:rsidP="006849E6">
      <w:pPr>
        <w:pStyle w:val="ListParagraph"/>
        <w:numPr>
          <w:ilvl w:val="0"/>
          <w:numId w:val="8"/>
        </w:numPr>
        <w:spacing w:after="0"/>
        <w:rPr>
          <w:rFonts w:ascii="Century Gothic" w:hAnsi="Century Gothic"/>
          <w:color w:val="000000" w:themeColor="text1"/>
          <w:lang w:val="en-US"/>
        </w:rPr>
      </w:pPr>
      <w:r w:rsidRPr="00F9325D">
        <w:rPr>
          <w:rFonts w:ascii="Century Gothic" w:hAnsi="Century Gothic"/>
          <w:color w:val="000000" w:themeColor="text1"/>
          <w:lang w:val="en-US"/>
        </w:rPr>
        <w:t xml:space="preserve">ADD </w:t>
      </w:r>
      <w:r w:rsidR="00AB2DBB" w:rsidRPr="00F9325D">
        <w:rPr>
          <w:rFonts w:ascii="Century Gothic" w:hAnsi="Century Gothic"/>
          <w:color w:val="000000" w:themeColor="text1"/>
          <w:lang w:val="en-US"/>
        </w:rPr>
        <w:t>Primary Key</w:t>
      </w:r>
    </w:p>
    <w:p w:rsidR="006849E6" w:rsidRPr="00F9325D" w:rsidRDefault="006849E6" w:rsidP="006849E6">
      <w:pPr>
        <w:spacing w:after="0"/>
        <w:ind w:left="72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-- ADD a Primary Key</w:t>
      </w:r>
      <w:r w:rsidR="00A75543"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 xml:space="preserve"> to a table not keyed</w:t>
      </w:r>
    </w:p>
    <w:p w:rsidR="006849E6" w:rsidRPr="00F9325D" w:rsidRDefault="006849E6" w:rsidP="006849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8"/>
          <w:szCs w:val="28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8"/>
          <w:szCs w:val="28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ALTER TABLE CustNew</w:t>
      </w:r>
    </w:p>
    <w:p w:rsidR="006849E6" w:rsidRPr="00F9325D" w:rsidRDefault="006849E6" w:rsidP="006849E6">
      <w:pPr>
        <w:spacing w:after="0"/>
        <w:ind w:left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ADD PRIMARY KEY</w:t>
      </w:r>
      <w:r w:rsidR="00826390"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 xml:space="preserve"> (cust_id)</w:t>
      </w:r>
    </w:p>
    <w:p w:rsidR="006849E6" w:rsidRPr="00F9325D" w:rsidRDefault="006849E6" w:rsidP="006849E6">
      <w:pPr>
        <w:spacing w:after="0"/>
        <w:ind w:left="72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</w:p>
    <w:p w:rsidR="006849E6" w:rsidRPr="00F9325D" w:rsidRDefault="006849E6" w:rsidP="006849E6">
      <w:pPr>
        <w:spacing w:after="0"/>
        <w:ind w:left="72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t>For demonstration purposes, return the name of the Column containing the PK</w:t>
      </w:r>
    </w:p>
    <w:p w:rsidR="00A75543" w:rsidRPr="00F9325D" w:rsidRDefault="00A75543" w:rsidP="006849E6">
      <w:pPr>
        <w:spacing w:after="0"/>
        <w:ind w:left="72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</w:p>
    <w:p w:rsidR="006849E6" w:rsidRPr="00F9325D" w:rsidRDefault="006849E6" w:rsidP="006849E6">
      <w:pPr>
        <w:pStyle w:val="ListParagraph"/>
        <w:numPr>
          <w:ilvl w:val="0"/>
          <w:numId w:val="8"/>
        </w:numPr>
        <w:spacing w:after="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t>SELECT Primary Key</w:t>
      </w:r>
    </w:p>
    <w:p w:rsidR="006849E6" w:rsidRPr="00F9325D" w:rsidRDefault="006849E6" w:rsidP="006849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--Select the name of the Primary Key field</w:t>
      </w:r>
    </w:p>
    <w:p w:rsidR="006849E6" w:rsidRPr="00F9325D" w:rsidRDefault="006849E6" w:rsidP="006849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SELECT name</w:t>
      </w:r>
    </w:p>
    <w:p w:rsidR="006849E6" w:rsidRPr="00F9325D" w:rsidRDefault="006849E6" w:rsidP="006849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FROM sys.key_constraints</w:t>
      </w:r>
    </w:p>
    <w:p w:rsidR="006849E6" w:rsidRPr="00F9325D" w:rsidRDefault="006849E6" w:rsidP="006849E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WHERE type = 'PK' AND OBJECT_NAME(parent_object_id) = N'CustNew';</w:t>
      </w:r>
    </w:p>
    <w:p w:rsidR="006849E6" w:rsidRPr="00F9325D" w:rsidRDefault="006849E6" w:rsidP="006849E6">
      <w:pPr>
        <w:spacing w:after="0"/>
        <w:ind w:left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GO</w:t>
      </w:r>
    </w:p>
    <w:p w:rsidR="00AB2DBB" w:rsidRPr="00F9325D" w:rsidRDefault="00AB2DBB" w:rsidP="006849E6">
      <w:pPr>
        <w:spacing w:after="0"/>
        <w:ind w:left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</w:p>
    <w:p w:rsidR="00AB2DBB" w:rsidRPr="00F9325D" w:rsidRDefault="00AB2DBB" w:rsidP="00AB2DBB">
      <w:pPr>
        <w:pStyle w:val="ListParagraph"/>
        <w:numPr>
          <w:ilvl w:val="0"/>
          <w:numId w:val="8"/>
        </w:numPr>
        <w:spacing w:after="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t>ADD Foreign Key</w:t>
      </w:r>
    </w:p>
    <w:p w:rsidR="00C9102D" w:rsidRPr="00F9325D" w:rsidRDefault="007A3F19" w:rsidP="00C9102D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--</w:t>
      </w:r>
      <w:r w:rsidR="00C9102D"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ALTER the table of the Foreign Key</w:t>
      </w:r>
    </w:p>
    <w:p w:rsidR="00C9102D" w:rsidRPr="00F9325D" w:rsidRDefault="00C9102D" w:rsidP="00C9102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ALTER TABLE Orders</w:t>
      </w:r>
    </w:p>
    <w:p w:rsidR="00C9102D" w:rsidRPr="00F9325D" w:rsidRDefault="00C9102D" w:rsidP="00C9102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ADD Constraint</w:t>
      </w:r>
    </w:p>
    <w:p w:rsidR="00C9102D" w:rsidRPr="00F9325D" w:rsidRDefault="00C9102D" w:rsidP="00C9102D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--Describe the Relationship between the PK &amp; FK</w:t>
      </w:r>
    </w:p>
    <w:p w:rsidR="00C9102D" w:rsidRPr="00F9325D" w:rsidRDefault="00C9102D" w:rsidP="00C9102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FOREIGN KEY (cust_id) REFERENCES Customers (cust_id)</w:t>
      </w:r>
    </w:p>
    <w:p w:rsidR="006849E6" w:rsidRPr="00F9325D" w:rsidRDefault="006849E6" w:rsidP="00254BE6">
      <w:pPr>
        <w:spacing w:after="0"/>
        <w:rPr>
          <w:rFonts w:ascii="Century Gothic" w:hAnsi="Century Gothic"/>
          <w:color w:val="000000" w:themeColor="text1"/>
          <w:sz w:val="24"/>
          <w:szCs w:val="24"/>
          <w:lang w:val="en-US"/>
        </w:rPr>
      </w:pPr>
    </w:p>
    <w:p w:rsidR="00254BE6" w:rsidRPr="00F9325D" w:rsidRDefault="00254BE6" w:rsidP="00254BE6">
      <w:pPr>
        <w:pStyle w:val="ListParagraph"/>
        <w:numPr>
          <w:ilvl w:val="0"/>
          <w:numId w:val="8"/>
        </w:numPr>
        <w:spacing w:after="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t>Check Constraints – CREATING TABLE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--Define the Column requiring the CHECK at Table creation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CREATE TABLE OrderItems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 xml:space="preserve">Quantity </w:t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INTEGER</w:t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 xml:space="preserve">NOT NULL </w:t>
      </w: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ab/>
        <w:t>CHECK (quantity &gt; 0)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</w:p>
    <w:p w:rsidR="00254BE6" w:rsidRPr="00F9325D" w:rsidRDefault="00254BE6" w:rsidP="00254BE6">
      <w:pPr>
        <w:pStyle w:val="ListParagraph"/>
        <w:numPr>
          <w:ilvl w:val="0"/>
          <w:numId w:val="8"/>
        </w:numPr>
        <w:spacing w:after="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t>Check Constraints – ALTERING TABLE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--ADD CONSTRAINT to the Column after Table built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  <w:r w:rsidRPr="00F9325D">
        <w:rPr>
          <w:rFonts w:ascii="Century Gothic" w:hAnsi="Century Gothic" w:cs="Times New Roman"/>
          <w:noProof/>
          <w:color w:val="000000" w:themeColor="text1"/>
          <w:sz w:val="24"/>
          <w:szCs w:val="24"/>
        </w:rPr>
        <w:t>ADD CONSTRAINT CHECK (quantity &gt; 0)</w:t>
      </w:r>
    </w:p>
    <w:p w:rsidR="00254BE6" w:rsidRPr="00F9325D" w:rsidRDefault="00254BE6" w:rsidP="00254BE6">
      <w:pPr>
        <w:spacing w:after="0"/>
        <w:ind w:left="1080" w:firstLine="360"/>
        <w:rPr>
          <w:rFonts w:ascii="Century Gothic" w:hAnsi="Century Gothic" w:cs="Times New Roman"/>
          <w:noProof/>
          <w:color w:val="000000" w:themeColor="text1"/>
          <w:sz w:val="24"/>
          <w:szCs w:val="24"/>
        </w:rPr>
      </w:pPr>
    </w:p>
    <w:p w:rsidR="006849E6" w:rsidRPr="00F9325D" w:rsidRDefault="006849E6" w:rsidP="006849E6">
      <w:pPr>
        <w:rPr>
          <w:rFonts w:ascii="Century Gothic" w:hAnsi="Century Gothic"/>
          <w:color w:val="000000" w:themeColor="text1"/>
          <w:sz w:val="24"/>
          <w:szCs w:val="24"/>
          <w:lang w:val="en-US"/>
        </w:rPr>
      </w:pPr>
      <w:r w:rsidRPr="00F9325D">
        <w:rPr>
          <w:rFonts w:ascii="Century Gothic" w:hAnsi="Century Gothic"/>
          <w:color w:val="000000" w:themeColor="text1"/>
          <w:sz w:val="24"/>
          <w:szCs w:val="24"/>
          <w:lang w:val="en-US"/>
        </w:rPr>
        <w:br w:type="page"/>
      </w:r>
    </w:p>
    <w:p w:rsidR="00EB14D1" w:rsidRDefault="007A2386" w:rsidP="00864B29">
      <w:pPr>
        <w:pStyle w:val="Heading1"/>
      </w:pPr>
      <w:bookmarkStart w:id="14" w:name="_Toc504928958"/>
      <w:r w:rsidRPr="00864B29">
        <w:lastRenderedPageBreak/>
        <w:t xml:space="preserve">Understanding </w:t>
      </w:r>
      <w:r w:rsidR="00EB14D1" w:rsidRPr="00864B29">
        <w:t>Indexes</w:t>
      </w:r>
      <w:bookmarkEnd w:id="14"/>
    </w:p>
    <w:p w:rsidR="00864B29" w:rsidRPr="00864B29" w:rsidRDefault="00864B29" w:rsidP="00864B29"/>
    <w:p w:rsidR="00EB14D1" w:rsidRPr="00CD6CC7" w:rsidRDefault="000E4BFC" w:rsidP="00EB14D1">
      <w:pPr>
        <w:spacing w:after="0" w:line="240" w:lineRule="auto"/>
        <w:rPr>
          <w:rFonts w:ascii="Century Gothic" w:hAnsi="Century Gothic"/>
          <w:lang w:val="en-US" w:eastAsia="en-US"/>
        </w:rPr>
      </w:pPr>
      <w:r w:rsidRPr="00CD6CC7">
        <w:rPr>
          <w:rFonts w:ascii="Century Gothic" w:hAnsi="Century Gothic"/>
          <w:lang w:val="en-US" w:eastAsia="en-US"/>
        </w:rPr>
        <w:t>Indexes are used to sort data in a logical order</w:t>
      </w:r>
      <w:r w:rsidR="00071416" w:rsidRPr="00CD6CC7">
        <w:rPr>
          <w:rFonts w:ascii="Century Gothic" w:hAnsi="Century Gothic"/>
          <w:lang w:val="en-US" w:eastAsia="en-US"/>
        </w:rPr>
        <w:t>.</w:t>
      </w:r>
    </w:p>
    <w:p w:rsidR="00E2738F" w:rsidRPr="00CD6CC7" w:rsidRDefault="00E2738F" w:rsidP="00EB14D1">
      <w:pPr>
        <w:spacing w:after="0" w:line="240" w:lineRule="auto"/>
        <w:rPr>
          <w:rFonts w:ascii="Century Gothic" w:hAnsi="Century Gothic"/>
          <w:lang w:val="en-US" w:eastAsia="en-US"/>
        </w:rPr>
      </w:pPr>
    </w:p>
    <w:p w:rsidR="00E2738F" w:rsidRPr="00CD6CC7" w:rsidRDefault="00E2738F" w:rsidP="00EB14D1">
      <w:pPr>
        <w:spacing w:after="0" w:line="240" w:lineRule="auto"/>
        <w:rPr>
          <w:rFonts w:ascii="Century Gothic" w:hAnsi="Century Gothic"/>
          <w:lang w:val="en-US" w:eastAsia="en-US"/>
        </w:rPr>
      </w:pPr>
      <w:r w:rsidRPr="00CD6CC7">
        <w:rPr>
          <w:rFonts w:ascii="Century Gothic" w:hAnsi="Century Gothic"/>
          <w:lang w:val="en-US" w:eastAsia="en-US"/>
        </w:rPr>
        <w:t xml:space="preserve">A Primary Keyed Column is a </w:t>
      </w:r>
      <w:r w:rsidRPr="00CD6CC7">
        <w:rPr>
          <w:rFonts w:ascii="Century Gothic" w:hAnsi="Century Gothic"/>
          <w:b/>
          <w:lang w:val="en-US" w:eastAsia="en-US"/>
        </w:rPr>
        <w:t>Clustered Index</w:t>
      </w:r>
      <w:r w:rsidRPr="00CD6CC7">
        <w:rPr>
          <w:rFonts w:ascii="Century Gothic" w:hAnsi="Century Gothic"/>
          <w:lang w:val="en-US" w:eastAsia="en-US"/>
        </w:rPr>
        <w:t>.</w:t>
      </w:r>
    </w:p>
    <w:p w:rsidR="00B77B6D" w:rsidRPr="00CD6CC7" w:rsidRDefault="00B77B6D" w:rsidP="00EB14D1">
      <w:pPr>
        <w:spacing w:after="0" w:line="240" w:lineRule="auto"/>
        <w:rPr>
          <w:rFonts w:ascii="Century Gothic" w:hAnsi="Century Gothic"/>
          <w:lang w:val="en-US" w:eastAsia="en-US"/>
        </w:rPr>
      </w:pPr>
      <w:r w:rsidRPr="00CD6CC7">
        <w:rPr>
          <w:rFonts w:ascii="Century Gothic" w:hAnsi="Century Gothic"/>
          <w:i/>
        </w:rPr>
        <w:t>There can be only one clustered index per table</w:t>
      </w:r>
      <w:r w:rsidRPr="00CD6CC7">
        <w:rPr>
          <w:rFonts w:ascii="Century Gothic" w:hAnsi="Century Gothic"/>
        </w:rPr>
        <w:t xml:space="preserve">, because the data rows themselves can be sorted in </w:t>
      </w:r>
      <w:r w:rsidRPr="00CD6CC7">
        <w:rPr>
          <w:rFonts w:ascii="Century Gothic" w:hAnsi="Century Gothic"/>
          <w:b/>
        </w:rPr>
        <w:t>only one order</w:t>
      </w:r>
      <w:r w:rsidRPr="00CD6CC7">
        <w:rPr>
          <w:rFonts w:ascii="Century Gothic" w:hAnsi="Century Gothic"/>
        </w:rPr>
        <w:t>.</w:t>
      </w:r>
    </w:p>
    <w:p w:rsidR="00A9220A" w:rsidRPr="00CD6CC7" w:rsidRDefault="00A9220A" w:rsidP="00EB14D1">
      <w:pPr>
        <w:spacing w:after="0" w:line="240" w:lineRule="auto"/>
        <w:rPr>
          <w:rFonts w:ascii="Century Gothic" w:hAnsi="Century Gothic"/>
          <w:lang w:val="en-US" w:eastAsia="en-US"/>
        </w:rPr>
      </w:pPr>
    </w:p>
    <w:p w:rsidR="00B77B6D" w:rsidRPr="00CD6CC7" w:rsidRDefault="00B77B6D" w:rsidP="00EB14D1">
      <w:pPr>
        <w:spacing w:after="0" w:line="240" w:lineRule="auto"/>
        <w:rPr>
          <w:rFonts w:ascii="Century Gothic" w:hAnsi="Century Gothic"/>
          <w:lang w:val="en-US" w:eastAsia="en-US"/>
        </w:rPr>
      </w:pPr>
      <w:r w:rsidRPr="00CD6CC7">
        <w:rPr>
          <w:rFonts w:ascii="Century Gothic" w:hAnsi="Century Gothic"/>
          <w:lang w:val="en-US" w:eastAsia="en-US"/>
        </w:rPr>
        <w:t xml:space="preserve">The returned Row is quickly found by the unique sorted </w:t>
      </w:r>
      <w:r w:rsidR="007B3BC6" w:rsidRPr="00CD6CC7">
        <w:rPr>
          <w:rFonts w:ascii="Century Gothic" w:hAnsi="Century Gothic"/>
          <w:lang w:val="en-US" w:eastAsia="en-US"/>
        </w:rPr>
        <w:t>Column (usually the PK).</w:t>
      </w:r>
    </w:p>
    <w:p w:rsidR="007F6788" w:rsidRPr="00CD6CC7" w:rsidRDefault="007F6788" w:rsidP="00EB14D1">
      <w:pPr>
        <w:spacing w:after="0" w:line="240" w:lineRule="auto"/>
        <w:rPr>
          <w:rFonts w:ascii="Century Gothic" w:hAnsi="Century Gothic"/>
          <w:lang w:val="en-US" w:eastAsia="en-US"/>
        </w:rPr>
      </w:pPr>
    </w:p>
    <w:p w:rsidR="007F6788" w:rsidRPr="00CD6CC7" w:rsidRDefault="007F6788" w:rsidP="00EB14D1">
      <w:pPr>
        <w:spacing w:after="0" w:line="240" w:lineRule="auto"/>
        <w:rPr>
          <w:rFonts w:ascii="Century Gothic" w:hAnsi="Century Gothic"/>
          <w:lang w:val="en-US" w:eastAsia="en-US"/>
        </w:rPr>
      </w:pPr>
    </w:p>
    <w:p w:rsidR="00EB14D1" w:rsidRPr="00CD6CC7" w:rsidRDefault="00A9220A" w:rsidP="00EB14D1">
      <w:pPr>
        <w:spacing w:after="0" w:line="240" w:lineRule="auto"/>
        <w:rPr>
          <w:rFonts w:ascii="Century Gothic" w:hAnsi="Century Gothic"/>
          <w:lang w:val="en-US" w:eastAsia="en-US"/>
        </w:rPr>
      </w:pPr>
      <w:r w:rsidRPr="00CD6CC7">
        <w:rPr>
          <w:rFonts w:ascii="Century Gothic" w:hAnsi="Century Gothic"/>
          <w:noProof/>
        </w:rPr>
        <w:drawing>
          <wp:inline distT="0" distB="0" distL="0" distR="0" wp14:anchorId="71D2ECD6" wp14:editId="43D4C09B">
            <wp:extent cx="6642340" cy="4567229"/>
            <wp:effectExtent l="0" t="0" r="6350" b="5080"/>
            <wp:docPr id="5" name="Picture 5" descr="https://www.simple-talk.com/iwritefor/articlefiles/610-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simple-talk.com/iwritefor/articlefiles/610-image0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53" cy="457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407" w:rsidRPr="00CD6CC7" w:rsidRDefault="00391407">
      <w:pPr>
        <w:rPr>
          <w:rFonts w:ascii="Century Gothic" w:hAnsi="Century Gothic"/>
          <w:sz w:val="24"/>
          <w:szCs w:val="24"/>
          <w:lang w:val="en-US"/>
        </w:rPr>
      </w:pPr>
    </w:p>
    <w:p w:rsidR="007F6788" w:rsidRPr="00CD6CC7" w:rsidRDefault="007F6788">
      <w:pPr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br w:type="page"/>
      </w:r>
    </w:p>
    <w:p w:rsidR="00C66BA4" w:rsidRPr="00CD6CC7" w:rsidRDefault="00C66BA4" w:rsidP="00C66BA4">
      <w:pPr>
        <w:rPr>
          <w:rFonts w:ascii="Century Gothic" w:hAnsi="Century Gothic"/>
          <w:lang w:val="en-US"/>
        </w:rPr>
      </w:pPr>
    </w:p>
    <w:p w:rsidR="007F6788" w:rsidRPr="00CD6CC7" w:rsidRDefault="007F6788" w:rsidP="00274FA4">
      <w:pPr>
        <w:rPr>
          <w:rStyle w:val="Emphasis"/>
          <w:rFonts w:ascii="Century Gothic" w:hAnsi="Century Gothic"/>
          <w:i w:val="0"/>
        </w:rPr>
      </w:pPr>
      <w:r w:rsidRPr="00CD6CC7">
        <w:rPr>
          <w:lang w:val="en-US"/>
        </w:rPr>
        <w:t>Chapter 22 – Indexes (cont.)</w:t>
      </w:r>
    </w:p>
    <w:p w:rsidR="007F6788" w:rsidRPr="00CD6CC7" w:rsidRDefault="007F6788" w:rsidP="007F6788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F6788" w:rsidRPr="00CD6CC7" w:rsidRDefault="007F6788" w:rsidP="007F6788">
      <w:pPr>
        <w:spacing w:after="0"/>
        <w:rPr>
          <w:rFonts w:ascii="Century Gothic" w:hAnsi="Century Gothic"/>
          <w:color w:val="7F7F7F" w:themeColor="text1" w:themeTint="80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t xml:space="preserve">The database also allows for </w:t>
      </w:r>
      <w:r w:rsidRPr="00CD6CC7">
        <w:rPr>
          <w:rFonts w:ascii="Century Gothic" w:hAnsi="Century Gothic"/>
          <w:b/>
          <w:sz w:val="24"/>
          <w:szCs w:val="24"/>
          <w:lang w:val="en-US"/>
        </w:rPr>
        <w:t>Non Clustered Indexes</w:t>
      </w:r>
      <w:r w:rsidRPr="00CD6CC7">
        <w:rPr>
          <w:rFonts w:ascii="Century Gothic" w:hAnsi="Century Gothic"/>
          <w:sz w:val="24"/>
          <w:szCs w:val="24"/>
          <w:lang w:val="en-US"/>
        </w:rPr>
        <w:t>.</w:t>
      </w:r>
    </w:p>
    <w:p w:rsidR="007F6788" w:rsidRPr="00CD6CC7" w:rsidRDefault="007F6788" w:rsidP="007F6788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t>Non Clustered Indexes are a separate Index file ordering the required Column alphabetically and associating the location of each Row with the position (Pointer) to the Table.</w:t>
      </w:r>
    </w:p>
    <w:p w:rsidR="00A4135B" w:rsidRPr="00CD6CC7" w:rsidRDefault="00B97329" w:rsidP="007F6788">
      <w:pPr>
        <w:spacing w:after="0"/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DE5AE" wp14:editId="68912936">
                <wp:simplePos x="0" y="0"/>
                <wp:positionH relativeFrom="margin">
                  <wp:posOffset>440521</wp:posOffset>
                </wp:positionH>
                <wp:positionV relativeFrom="paragraph">
                  <wp:posOffset>202529</wp:posOffset>
                </wp:positionV>
                <wp:extent cx="1639019" cy="555625"/>
                <wp:effectExtent l="228600" t="0" r="18415" b="111125"/>
                <wp:wrapNone/>
                <wp:docPr id="6" name="Line Callout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19" cy="555625"/>
                        </a:xfrm>
                        <a:prstGeom prst="borderCallout1">
                          <a:avLst>
                            <a:gd name="adj1" fmla="val 59518"/>
                            <a:gd name="adj2" fmla="val -1832"/>
                            <a:gd name="adj3" fmla="val 113918"/>
                            <a:gd name="adj4" fmla="val -1280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0A7B" w:rsidRPr="00B97329" w:rsidRDefault="00920A7B" w:rsidP="003D5E1D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B97329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This is the Clustered Index column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3EDE5A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6" o:spid="_x0000_s1026" type="#_x0000_t47" style="position:absolute;margin-left:34.7pt;margin-top:15.95pt;width:129.05pt;height: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" adj="-2765,24606,-396,12856" filled="f" strokecolor="#243f60 [1604]" strokeweight="2pt">
                <v:textbox>
                  <w:txbxContent>
                    <w:p w:rsidR="00920A7B" w:rsidRPr="00B97329" w:rsidRDefault="00920A7B" w:rsidP="003D5E1D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B97329">
                        <w:rPr>
                          <w:rFonts w:ascii="Century Gothic" w:hAnsi="Century Gothic"/>
                          <w:color w:val="000000" w:themeColor="text1"/>
                        </w:rPr>
                        <w:t>This is the Clustered Index column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:rsidR="007F6788" w:rsidRPr="00CD6CC7" w:rsidRDefault="007F6788" w:rsidP="007F6788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margin" w:tblpY="830"/>
        <w:tblW w:w="0" w:type="auto"/>
        <w:tblLook w:val="04A0" w:firstRow="1" w:lastRow="0" w:firstColumn="1" w:lastColumn="0" w:noHBand="0" w:noVBand="1"/>
      </w:tblPr>
      <w:tblGrid>
        <w:gridCol w:w="836"/>
        <w:gridCol w:w="767"/>
        <w:gridCol w:w="898"/>
        <w:gridCol w:w="1215"/>
      </w:tblGrid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sz w:val="24"/>
                <w:szCs w:val="24"/>
              </w:rPr>
              <w:t>id_PK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sz w:val="24"/>
                <w:szCs w:val="24"/>
              </w:rPr>
              <w:t>Location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Mon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54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Tue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Wed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Thu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Fri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97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Sat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72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Sun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Mon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Tue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96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East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Wed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50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Thu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Fri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88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Sat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88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Sun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62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Mon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Tue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70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Wed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77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Thu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East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Fri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Sat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34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Sun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57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South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Mon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Tue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95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Wed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West</w:t>
            </w:r>
          </w:p>
        </w:tc>
      </w:tr>
      <w:tr w:rsidR="00271347" w:rsidRPr="00CD6CC7" w:rsidTr="003D5E1D">
        <w:trPr>
          <w:trHeight w:val="300"/>
        </w:trPr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Thu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85</w:t>
            </w:r>
          </w:p>
        </w:tc>
        <w:tc>
          <w:tcPr>
            <w:tcW w:w="0" w:type="auto"/>
            <w:noWrap/>
            <w:hideMark/>
          </w:tcPr>
          <w:p w:rsidR="00271347" w:rsidRPr="00CD6CC7" w:rsidRDefault="00271347" w:rsidP="00271347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North</w:t>
            </w:r>
          </w:p>
        </w:tc>
      </w:tr>
    </w:tbl>
    <w:p w:rsidR="00271347" w:rsidRPr="00CD6CC7" w:rsidRDefault="00271347" w:rsidP="007B645C">
      <w:pPr>
        <w:spacing w:after="0"/>
        <w:ind w:left="4320"/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t xml:space="preserve">This </w:t>
      </w:r>
      <w:r w:rsidR="003D5E1D" w:rsidRPr="00CD6CC7">
        <w:rPr>
          <w:rFonts w:ascii="Century Gothic" w:hAnsi="Century Gothic"/>
          <w:sz w:val="24"/>
          <w:szCs w:val="24"/>
          <w:lang w:val="en-US"/>
        </w:rPr>
        <w:t>table is ordered by the</w:t>
      </w:r>
      <w:r w:rsidR="006E16C5" w:rsidRPr="00CD6CC7">
        <w:rPr>
          <w:rFonts w:ascii="Century Gothic" w:hAnsi="Century Gothic"/>
          <w:sz w:val="24"/>
          <w:szCs w:val="24"/>
          <w:lang w:val="en-US"/>
        </w:rPr>
        <w:t xml:space="preserve"> I</w:t>
      </w:r>
      <w:r w:rsidR="003D5E1D" w:rsidRPr="00CD6CC7">
        <w:rPr>
          <w:rFonts w:ascii="Century Gothic" w:hAnsi="Century Gothic"/>
          <w:b/>
          <w:sz w:val="24"/>
          <w:szCs w:val="24"/>
          <w:lang w:val="en-US"/>
        </w:rPr>
        <w:t>tem Column</w:t>
      </w:r>
      <w:r w:rsidR="003D5E1D" w:rsidRPr="00CD6CC7">
        <w:rPr>
          <w:rFonts w:ascii="Century Gothic" w:hAnsi="Century Gothic"/>
          <w:sz w:val="24"/>
          <w:szCs w:val="24"/>
          <w:lang w:val="en-US"/>
        </w:rPr>
        <w:t xml:space="preserve"> for faster access.</w:t>
      </w:r>
      <w:r w:rsidRPr="00CD6CC7">
        <w:rPr>
          <w:rFonts w:ascii="Century Gothic" w:hAnsi="Century Gothic"/>
          <w:sz w:val="24"/>
          <w:szCs w:val="24"/>
          <w:lang w:val="en-US"/>
        </w:rPr>
        <w:br/>
      </w:r>
      <w:r w:rsidR="006E16C5" w:rsidRPr="00CD6CC7">
        <w:rPr>
          <w:rFonts w:ascii="Century Gothic" w:hAnsi="Century Gothic"/>
          <w:sz w:val="24"/>
          <w:szCs w:val="24"/>
          <w:lang w:val="en-US"/>
        </w:rPr>
        <w:t xml:space="preserve">       </w:t>
      </w:r>
      <w:r w:rsidR="003D5E1D" w:rsidRPr="00CD6CC7">
        <w:rPr>
          <w:rFonts w:ascii="Century Gothic" w:hAnsi="Century Gothic"/>
          <w:b/>
          <w:sz w:val="24"/>
          <w:szCs w:val="24"/>
          <w:lang w:val="en-US"/>
        </w:rPr>
        <w:t>Index Table</w:t>
      </w: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836"/>
        <w:gridCol w:w="1008"/>
      </w:tblGrid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sz w:val="24"/>
                <w:szCs w:val="24"/>
              </w:rPr>
              <w:t>id_PK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b/>
                <w:bCs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b/>
                <w:bCs/>
                <w:color w:val="7F7F7F" w:themeColor="text1" w:themeTint="80"/>
                <w:sz w:val="24"/>
                <w:szCs w:val="24"/>
              </w:rPr>
              <w:t>Pointer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Fri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Fri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Fri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Mon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Mon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15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Mon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22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Mon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Sat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13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Sat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Sat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Sun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14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Sun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21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Sun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Thu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Thu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Thu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25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Thu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Tue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Tue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16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Tue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23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Tue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Wed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Wed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Wed</w:t>
            </w:r>
          </w:p>
        </w:tc>
      </w:tr>
      <w:tr w:rsidR="006E16C5" w:rsidRPr="00CD6CC7" w:rsidTr="006E16C5">
        <w:trPr>
          <w:trHeight w:val="300"/>
        </w:trPr>
        <w:tc>
          <w:tcPr>
            <w:tcW w:w="783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sz w:val="24"/>
                <w:szCs w:val="24"/>
              </w:rPr>
            </w:pPr>
            <w:r w:rsidRPr="00CD6CC7">
              <w:rPr>
                <w:rFonts w:ascii="Century Gothic" w:hAnsi="Century Gothic"/>
                <w:sz w:val="24"/>
                <w:szCs w:val="24"/>
              </w:rPr>
              <w:t>24</w:t>
            </w:r>
          </w:p>
        </w:tc>
        <w:tc>
          <w:tcPr>
            <w:tcW w:w="950" w:type="dxa"/>
            <w:noWrap/>
            <w:hideMark/>
          </w:tcPr>
          <w:p w:rsidR="006E16C5" w:rsidRPr="00CD6CC7" w:rsidRDefault="006E16C5" w:rsidP="006E16C5">
            <w:pPr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</w:pPr>
            <w:r w:rsidRPr="00CD6CC7">
              <w:rPr>
                <w:rFonts w:ascii="Century Gothic" w:hAnsi="Century Gothic"/>
                <w:color w:val="7F7F7F" w:themeColor="text1" w:themeTint="80"/>
                <w:sz w:val="24"/>
                <w:szCs w:val="24"/>
              </w:rPr>
              <w:t>Wed</w:t>
            </w:r>
          </w:p>
        </w:tc>
      </w:tr>
    </w:tbl>
    <w:p w:rsidR="00512CAC" w:rsidRPr="00CD6CC7" w:rsidRDefault="00512CA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271347" w:rsidRPr="00CD6CC7" w:rsidRDefault="00271347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271347" w:rsidRPr="00CD6CC7" w:rsidRDefault="00271347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271347" w:rsidRPr="00CD6CC7" w:rsidRDefault="00271347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F6788" w:rsidRPr="00CD6CC7" w:rsidRDefault="007F6788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7B645C" w:rsidRPr="00CD6CC7" w:rsidRDefault="007B645C" w:rsidP="00512CAC">
      <w:pPr>
        <w:spacing w:after="0"/>
        <w:rPr>
          <w:rFonts w:ascii="Century Gothic" w:hAnsi="Century Gothic"/>
          <w:sz w:val="24"/>
          <w:szCs w:val="24"/>
          <w:lang w:val="en-US"/>
        </w:rPr>
      </w:pPr>
    </w:p>
    <w:p w:rsidR="00657AA7" w:rsidRPr="00CD6CC7" w:rsidRDefault="00657AA7">
      <w:pPr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br w:type="page"/>
      </w:r>
    </w:p>
    <w:p w:rsidR="00A4135B" w:rsidRPr="00CD6CC7" w:rsidRDefault="00A4135B" w:rsidP="00EE7CE0">
      <w:pPr>
        <w:rPr>
          <w:rFonts w:ascii="Century Gothic" w:hAnsi="Century Gothic"/>
          <w:lang w:val="en-US"/>
        </w:rPr>
      </w:pPr>
    </w:p>
    <w:p w:rsidR="006849E6" w:rsidRPr="009E2816" w:rsidRDefault="00503D67" w:rsidP="001970E1">
      <w:pPr>
        <w:pStyle w:val="Heading1"/>
        <w:rPr>
          <w:rStyle w:val="Emphasis"/>
          <w:i w:val="0"/>
          <w:iCs w:val="0"/>
          <w:color w:val="262626" w:themeColor="text1" w:themeTint="D9"/>
        </w:rPr>
      </w:pPr>
      <w:bookmarkStart w:id="15" w:name="_Toc504928959"/>
      <w:r>
        <w:rPr>
          <w:rStyle w:val="Emphasis"/>
          <w:i w:val="0"/>
          <w:iCs w:val="0"/>
          <w:color w:val="262626" w:themeColor="text1" w:themeTint="D9"/>
        </w:rPr>
        <w:t xml:space="preserve">Using </w:t>
      </w:r>
      <w:r w:rsidR="006849E6" w:rsidRPr="009E2816">
        <w:rPr>
          <w:rStyle w:val="Emphasis"/>
          <w:i w:val="0"/>
          <w:iCs w:val="0"/>
          <w:color w:val="262626" w:themeColor="text1" w:themeTint="D9"/>
        </w:rPr>
        <w:t>Triggers</w:t>
      </w:r>
      <w:bookmarkEnd w:id="15"/>
    </w:p>
    <w:p w:rsidR="00C66BA4" w:rsidRPr="00CD6CC7" w:rsidRDefault="00C66BA4" w:rsidP="006849E6">
      <w:pPr>
        <w:rPr>
          <w:rFonts w:ascii="Century Gothic" w:hAnsi="Century Gothic"/>
          <w:lang w:val="en-US"/>
        </w:rPr>
      </w:pPr>
    </w:p>
    <w:p w:rsidR="006849E6" w:rsidRPr="00CD6CC7" w:rsidRDefault="006849E6" w:rsidP="006849E6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Triggers are created to be fired (triggered) after any </w:t>
      </w:r>
      <w:r w:rsidRPr="00CD6CC7">
        <w:rPr>
          <w:rFonts w:ascii="Century Gothic" w:hAnsi="Century Gothic"/>
          <w:b/>
          <w:lang w:val="en-US"/>
        </w:rPr>
        <w:t>action query</w:t>
      </w:r>
      <w:r w:rsidRPr="00CD6CC7">
        <w:rPr>
          <w:rFonts w:ascii="Century Gothic" w:hAnsi="Century Gothic"/>
          <w:lang w:val="en-US"/>
        </w:rPr>
        <w:t>:</w:t>
      </w:r>
    </w:p>
    <w:p w:rsidR="006849E6" w:rsidRPr="00CD6CC7" w:rsidRDefault="006849E6" w:rsidP="009C0DE9">
      <w:pPr>
        <w:pStyle w:val="ListParagraph"/>
        <w:numPr>
          <w:ilvl w:val="0"/>
          <w:numId w:val="8"/>
        </w:num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INSERT</w:t>
      </w:r>
    </w:p>
    <w:p w:rsidR="006849E6" w:rsidRPr="00CD6CC7" w:rsidRDefault="006849E6" w:rsidP="009C0DE9">
      <w:pPr>
        <w:pStyle w:val="ListParagraph"/>
        <w:numPr>
          <w:ilvl w:val="0"/>
          <w:numId w:val="8"/>
        </w:num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UPDATE</w:t>
      </w:r>
    </w:p>
    <w:p w:rsidR="006849E6" w:rsidRPr="00CD6CC7" w:rsidRDefault="006849E6" w:rsidP="009C0DE9">
      <w:pPr>
        <w:pStyle w:val="ListParagraph"/>
        <w:numPr>
          <w:ilvl w:val="0"/>
          <w:numId w:val="8"/>
        </w:num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DELETE</w:t>
      </w:r>
    </w:p>
    <w:p w:rsidR="00E927C5" w:rsidRPr="00CD6CC7" w:rsidRDefault="006849E6" w:rsidP="00B97329">
      <w:pPr>
        <w:spacing w:line="276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Examples of the uses for triggers would be generating audit tables to record data movements as a result of an action query i.e. writing logging tables.</w:t>
      </w:r>
    </w:p>
    <w:p w:rsidR="00396BA2" w:rsidRDefault="00396BA2" w:rsidP="00B97329">
      <w:pPr>
        <w:spacing w:line="276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The following example creates </w:t>
      </w:r>
      <w:r w:rsidR="00330330" w:rsidRPr="00CD6CC7">
        <w:rPr>
          <w:rFonts w:ascii="Century Gothic" w:hAnsi="Century Gothic"/>
          <w:lang w:val="en-US"/>
        </w:rPr>
        <w:t xml:space="preserve">both </w:t>
      </w:r>
      <w:r w:rsidRPr="00CD6CC7">
        <w:rPr>
          <w:rFonts w:ascii="Century Gothic" w:hAnsi="Century Gothic"/>
          <w:lang w:val="en-US"/>
        </w:rPr>
        <w:t>a Employee_Test</w:t>
      </w:r>
      <w:r w:rsidR="00330330" w:rsidRPr="00CD6CC7">
        <w:rPr>
          <w:rFonts w:ascii="Century Gothic" w:hAnsi="Century Gothic"/>
          <w:lang w:val="en-US"/>
        </w:rPr>
        <w:t>, and an Employee_Test</w:t>
      </w:r>
      <w:r w:rsidRPr="00CD6CC7">
        <w:rPr>
          <w:rFonts w:ascii="Century Gothic" w:hAnsi="Century Gothic"/>
          <w:lang w:val="en-US"/>
        </w:rPr>
        <w:t>_Audit table</w:t>
      </w:r>
      <w:r w:rsidR="00330330" w:rsidRPr="00CD6CC7">
        <w:rPr>
          <w:rFonts w:ascii="Century Gothic" w:hAnsi="Century Gothic"/>
          <w:lang w:val="en-US"/>
        </w:rPr>
        <w:t>s</w:t>
      </w:r>
      <w:r w:rsidRPr="00CD6CC7">
        <w:rPr>
          <w:rFonts w:ascii="Century Gothic" w:hAnsi="Century Gothic"/>
          <w:lang w:val="en-US"/>
        </w:rPr>
        <w:t xml:space="preserve"> for use in both the INSERT and UPDATE triggers.</w:t>
      </w:r>
      <w:r w:rsidR="00C437F9" w:rsidRPr="00CD6CC7">
        <w:rPr>
          <w:rFonts w:ascii="Century Gothic" w:hAnsi="Century Gothic"/>
          <w:lang w:val="en-US"/>
        </w:rPr>
        <w:t xml:space="preserve">  No DELETE trigger has been provided, but </w:t>
      </w:r>
      <w:r w:rsidR="00AC57D7" w:rsidRPr="00CD6CC7">
        <w:rPr>
          <w:rFonts w:ascii="Century Gothic" w:hAnsi="Century Gothic"/>
          <w:lang w:val="en-US"/>
        </w:rPr>
        <w:t xml:space="preserve">the </w:t>
      </w:r>
      <w:r w:rsidR="00525F5E" w:rsidRPr="00CD6CC7">
        <w:rPr>
          <w:rFonts w:ascii="Century Gothic" w:hAnsi="Century Gothic"/>
          <w:lang w:val="en-US"/>
        </w:rPr>
        <w:t>t</w:t>
      </w:r>
      <w:r w:rsidR="00AC57D7" w:rsidRPr="00CD6CC7">
        <w:rPr>
          <w:rFonts w:ascii="Century Gothic" w:hAnsi="Century Gothic"/>
          <w:lang w:val="en-US"/>
        </w:rPr>
        <w:t>rigger architecture is almost identical.</w:t>
      </w:r>
    </w:p>
    <w:p w:rsidR="00B97329" w:rsidRPr="00CD6CC7" w:rsidRDefault="00B97329" w:rsidP="00B97329">
      <w:pPr>
        <w:spacing w:line="276" w:lineRule="auto"/>
        <w:rPr>
          <w:rFonts w:ascii="Century Gothic" w:hAnsi="Century Gothic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--CREATE TABLE Employee_Test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--(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--emp_ID INT Identity PRIMARY KEY,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--emp_Name Varchar(100),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--emp_Sal Decimal (10,2)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--)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--INSERT INTO Employee_Test VALUES ('Anees',1000);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--INSERT INTO Employee_Test VALUES ('Rick',1200);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--INSERT INTO Employee_Test VALUES ('John',1100);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--INSERT INTO Employee_Test VALUES ('Stephen',1300);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--INSERT INTO Employee_Test VALUES ('Maria',1400);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--SELECT *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--FROM Employee_Test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--CREATE TABLE Employee_Test_Audit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--(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--emp_AuditKey INT Identity PRIMARY KEY,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--emp_ID int,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--emp_name varchar(100),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--emp_Sal decimal (10,2),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--audit_Action varchar(100),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--audit_Timestamp datetime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--)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--SELECT *</w:t>
      </w:r>
    </w:p>
    <w:p w:rsidR="00326F37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--FROM Employee_Test_Audit</w:t>
      </w:r>
    </w:p>
    <w:p w:rsidR="00326F37" w:rsidRPr="00CD6CC7" w:rsidRDefault="00326F3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br w:type="page"/>
      </w:r>
    </w:p>
    <w:p w:rsidR="00312787" w:rsidRPr="00CD6CC7" w:rsidRDefault="00312787" w:rsidP="00312787">
      <w:pPr>
        <w:rPr>
          <w:rFonts w:ascii="Century Gothic" w:hAnsi="Century Gothic"/>
        </w:rPr>
      </w:pPr>
    </w:p>
    <w:p w:rsidR="00D44ECA" w:rsidRPr="00CD6CC7" w:rsidRDefault="00D44ECA" w:rsidP="00274FA4">
      <w:pPr>
        <w:rPr>
          <w:rStyle w:val="Emphasis"/>
          <w:rFonts w:ascii="Century Gothic" w:hAnsi="Century Gothic"/>
          <w:i w:val="0"/>
          <w:iCs w:val="0"/>
        </w:rPr>
      </w:pPr>
      <w:r w:rsidRPr="00CD6CC7">
        <w:t xml:space="preserve">Chapter 22 – </w:t>
      </w:r>
      <w:r w:rsidRPr="00CD6CC7">
        <w:rPr>
          <w:rStyle w:val="Emphasis"/>
          <w:rFonts w:ascii="Century Gothic" w:hAnsi="Century Gothic"/>
          <w:iCs w:val="0"/>
        </w:rPr>
        <w:t>Triggers (</w:t>
      </w:r>
      <w:r w:rsidR="00D324C7" w:rsidRPr="00CD6CC7">
        <w:rPr>
          <w:rStyle w:val="Emphasis"/>
          <w:rFonts w:ascii="Century Gothic" w:hAnsi="Century Gothic"/>
          <w:iCs w:val="0"/>
        </w:rPr>
        <w:t>cont.</w:t>
      </w:r>
      <w:r w:rsidRPr="00CD6CC7">
        <w:rPr>
          <w:rStyle w:val="Emphasis"/>
          <w:rFonts w:ascii="Century Gothic" w:hAnsi="Century Gothic"/>
          <w:iCs w:val="0"/>
        </w:rPr>
        <w:t>)</w:t>
      </w:r>
    </w:p>
    <w:p w:rsidR="00326F37" w:rsidRPr="00CD6CC7" w:rsidRDefault="00326F37" w:rsidP="00326F37">
      <w:pPr>
        <w:rPr>
          <w:rFonts w:ascii="Century Gothic" w:hAnsi="Century Gothic"/>
          <w:b/>
          <w:lang w:val="en-US"/>
        </w:rPr>
      </w:pPr>
      <w:r w:rsidRPr="00CD6CC7">
        <w:rPr>
          <w:rFonts w:ascii="Century Gothic" w:hAnsi="Century Gothic"/>
          <w:b/>
          <w:lang w:val="en-US"/>
        </w:rPr>
        <w:t>This is an After INSERT Trigger</w:t>
      </w:r>
    </w:p>
    <w:p w:rsidR="00326F37" w:rsidRDefault="00326F37" w:rsidP="00E927C5">
      <w:pPr>
        <w:spacing w:after="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==============================================================================</w:t>
      </w:r>
    </w:p>
    <w:p w:rsidR="00B97329" w:rsidRPr="00B97329" w:rsidRDefault="00B97329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--CREATE TRIGGER trgAfterInsert ON [dbo].[Employee_Test] 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--FOR </w:t>
      </w:r>
      <w:r w:rsidRPr="00B97329">
        <w:rPr>
          <w:rFonts w:ascii="Courier New" w:hAnsi="Courier New" w:cs="Courier New"/>
          <w:b/>
          <w:sz w:val="24"/>
          <w:lang w:val="en-US"/>
        </w:rPr>
        <w:t>INSERT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--AS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DECLARE @empid </w:t>
      </w:r>
      <w:r w:rsidR="000D38C5" w:rsidRPr="00B97329">
        <w:rPr>
          <w:rFonts w:ascii="Courier New" w:hAnsi="Courier New" w:cs="Courier New"/>
          <w:sz w:val="24"/>
          <w:lang w:val="en-US"/>
        </w:rPr>
        <w:t>INT</w:t>
      </w:r>
      <w:r w:rsidRPr="00B97329">
        <w:rPr>
          <w:rFonts w:ascii="Courier New" w:hAnsi="Courier New" w:cs="Courier New"/>
          <w:sz w:val="24"/>
          <w:lang w:val="en-US"/>
        </w:rPr>
        <w:t>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DECLARE @empname </w:t>
      </w:r>
      <w:r w:rsidR="000D38C5" w:rsidRPr="00B97329">
        <w:rPr>
          <w:rFonts w:ascii="Courier New" w:hAnsi="Courier New" w:cs="Courier New"/>
          <w:sz w:val="24"/>
          <w:lang w:val="en-US"/>
        </w:rPr>
        <w:t>VARCHAR</w:t>
      </w:r>
      <w:r w:rsidRPr="00B97329">
        <w:rPr>
          <w:rFonts w:ascii="Courier New" w:hAnsi="Courier New" w:cs="Courier New"/>
          <w:sz w:val="24"/>
          <w:lang w:val="en-US"/>
        </w:rPr>
        <w:t>(100);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DECLARE @empsal </w:t>
      </w:r>
      <w:r w:rsidR="000D38C5" w:rsidRPr="00B97329">
        <w:rPr>
          <w:rFonts w:ascii="Courier New" w:hAnsi="Courier New" w:cs="Courier New"/>
          <w:sz w:val="24"/>
          <w:lang w:val="en-US"/>
        </w:rPr>
        <w:t>DECIMAL</w:t>
      </w:r>
      <w:r w:rsidRPr="00B97329">
        <w:rPr>
          <w:rFonts w:ascii="Courier New" w:hAnsi="Courier New" w:cs="Courier New"/>
          <w:sz w:val="24"/>
          <w:lang w:val="en-US"/>
        </w:rPr>
        <w:t>(10,2);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DECLARE @audit_action </w:t>
      </w:r>
      <w:r w:rsidR="000D38C5" w:rsidRPr="00B97329">
        <w:rPr>
          <w:rFonts w:ascii="Courier New" w:hAnsi="Courier New" w:cs="Courier New"/>
          <w:sz w:val="24"/>
          <w:lang w:val="en-US"/>
        </w:rPr>
        <w:t>VARCHAR</w:t>
      </w:r>
      <w:r w:rsidRPr="00B97329">
        <w:rPr>
          <w:rFonts w:ascii="Courier New" w:hAnsi="Courier New" w:cs="Courier New"/>
          <w:sz w:val="24"/>
          <w:lang w:val="en-US"/>
        </w:rPr>
        <w:t>(100);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@empid=i.Emp_ID FROM inserted </w:t>
      </w:r>
      <w:r w:rsidR="00591B84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@empname=i.Emp_Name FROM inserted </w:t>
      </w:r>
      <w:r w:rsidR="00591B84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@empsal=i.Emp_Sal from inserted </w:t>
      </w:r>
      <w:r w:rsidR="00591B84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SET @audit_action='Inserted Record -- After Insert Trigger.';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INSERT INTO Employee_Test_Audit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           (emp_ID, emp_Name, emp_Sal, audit_Action, audit_Timestamp) 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VALUES (@empid, @em</w:t>
      </w:r>
      <w:r w:rsidR="00324B85" w:rsidRPr="00B97329">
        <w:rPr>
          <w:rFonts w:ascii="Courier New" w:hAnsi="Courier New" w:cs="Courier New"/>
          <w:sz w:val="24"/>
          <w:lang w:val="en-US"/>
        </w:rPr>
        <w:t>pname, @empsal, @audit_action, GetD</w:t>
      </w:r>
      <w:r w:rsidRPr="00B97329">
        <w:rPr>
          <w:rFonts w:ascii="Courier New" w:hAnsi="Courier New" w:cs="Courier New"/>
          <w:sz w:val="24"/>
          <w:lang w:val="en-US"/>
        </w:rPr>
        <w:t>ate());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PRINT 'AFTER INSERT trigger fired.'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--GO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--INSERT INTO Employee_Test 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--VALUES('Miles',2250);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--SELECT *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--FROM Employee_Test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--SELECT *</w:t>
      </w:r>
    </w:p>
    <w:p w:rsidR="00E927C5" w:rsidRPr="00B97329" w:rsidRDefault="00E927C5" w:rsidP="00E927C5">
      <w:pPr>
        <w:spacing w:after="0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--FROM Employee_Test_Audit</w:t>
      </w:r>
    </w:p>
    <w:p w:rsidR="0026001A" w:rsidRPr="00CD6CC7" w:rsidRDefault="0026001A" w:rsidP="00E927C5">
      <w:pPr>
        <w:spacing w:after="0"/>
        <w:rPr>
          <w:rFonts w:ascii="Century Gothic" w:hAnsi="Century Gothic"/>
          <w:lang w:val="en-US"/>
        </w:rPr>
      </w:pPr>
    </w:p>
    <w:p w:rsidR="00C729A6" w:rsidRPr="00CD6CC7" w:rsidRDefault="00C729A6" w:rsidP="00E927C5">
      <w:pPr>
        <w:spacing w:after="0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===============================================================================</w:t>
      </w:r>
    </w:p>
    <w:p w:rsidR="00D44ECA" w:rsidRPr="00CD6CC7" w:rsidRDefault="00C729A6" w:rsidP="00947B42">
      <w:pPr>
        <w:rPr>
          <w:rFonts w:ascii="Century Gothic" w:hAnsi="Century Gothic"/>
          <w:sz w:val="24"/>
          <w:szCs w:val="24"/>
          <w:lang w:val="en-US"/>
        </w:rPr>
      </w:pPr>
      <w:r w:rsidRPr="00CD6CC7">
        <w:rPr>
          <w:rFonts w:ascii="Century Gothic" w:hAnsi="Century Gothic"/>
          <w:sz w:val="24"/>
          <w:szCs w:val="24"/>
          <w:lang w:val="en-US"/>
        </w:rPr>
        <w:br w:type="page"/>
      </w:r>
    </w:p>
    <w:p w:rsidR="00312787" w:rsidRPr="00CD6CC7" w:rsidRDefault="00312787" w:rsidP="00312787">
      <w:pPr>
        <w:rPr>
          <w:rFonts w:ascii="Century Gothic" w:hAnsi="Century Gothic"/>
        </w:rPr>
      </w:pPr>
    </w:p>
    <w:p w:rsidR="00D44ECA" w:rsidRPr="003639E6" w:rsidRDefault="00D44ECA" w:rsidP="003639E6">
      <w:pPr>
        <w:rPr>
          <w:rStyle w:val="Emphasis"/>
          <w:rFonts w:cstheme="minorHAnsi"/>
          <w:iCs w:val="0"/>
          <w:sz w:val="32"/>
          <w:szCs w:val="24"/>
        </w:rPr>
      </w:pPr>
      <w:r w:rsidRPr="003639E6">
        <w:rPr>
          <w:rFonts w:cstheme="minorHAnsi"/>
          <w:sz w:val="32"/>
          <w:szCs w:val="24"/>
        </w:rPr>
        <w:t xml:space="preserve">Chapter 22 – </w:t>
      </w:r>
      <w:r w:rsidRPr="003639E6">
        <w:rPr>
          <w:rStyle w:val="Emphasis"/>
          <w:rFonts w:cstheme="minorHAnsi"/>
          <w:i w:val="0"/>
          <w:iCs w:val="0"/>
          <w:sz w:val="32"/>
          <w:szCs w:val="24"/>
        </w:rPr>
        <w:t>Triggers (cont)</w:t>
      </w:r>
    </w:p>
    <w:p w:rsidR="00B97329" w:rsidRPr="00B97329" w:rsidRDefault="00B97329" w:rsidP="00B97329"/>
    <w:p w:rsidR="00947B42" w:rsidRPr="00CD6CC7" w:rsidRDefault="00947B42" w:rsidP="00947B42">
      <w:pPr>
        <w:rPr>
          <w:rFonts w:ascii="Century Gothic" w:hAnsi="Century Gothic"/>
          <w:b/>
          <w:lang w:val="en-US"/>
        </w:rPr>
      </w:pPr>
      <w:r w:rsidRPr="00CD6CC7">
        <w:rPr>
          <w:rFonts w:ascii="Century Gothic" w:hAnsi="Century Gothic"/>
          <w:b/>
          <w:lang w:val="en-US"/>
        </w:rPr>
        <w:t xml:space="preserve">This is an After </w:t>
      </w:r>
      <w:r w:rsidR="00213148" w:rsidRPr="00CD6CC7">
        <w:rPr>
          <w:rFonts w:ascii="Century Gothic" w:hAnsi="Century Gothic"/>
          <w:b/>
          <w:lang w:val="en-US"/>
        </w:rPr>
        <w:t>UPDATE</w:t>
      </w:r>
      <w:r w:rsidRPr="00CD6CC7">
        <w:rPr>
          <w:rFonts w:ascii="Century Gothic" w:hAnsi="Century Gothic"/>
          <w:b/>
          <w:lang w:val="en-US"/>
        </w:rPr>
        <w:t xml:space="preserve"> Trigger</w:t>
      </w:r>
    </w:p>
    <w:p w:rsidR="00B97329" w:rsidRPr="00B97329" w:rsidRDefault="00B97329" w:rsidP="00947B42">
      <w:pPr>
        <w:spacing w:after="0"/>
        <w:rPr>
          <w:rFonts w:ascii="Courier New" w:hAnsi="Courier New" w:cs="Courier New"/>
          <w:sz w:val="24"/>
          <w:lang w:val="en-US"/>
        </w:rPr>
      </w:pP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--CREATE TRIGGER trgAfterUpdate ON [dbo].[Employee_Test] 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 xml:space="preserve">--FOR </w:t>
      </w:r>
      <w:r w:rsidRPr="00B97329">
        <w:rPr>
          <w:rFonts w:ascii="Courier New" w:hAnsi="Courier New" w:cs="Courier New"/>
          <w:b/>
          <w:sz w:val="24"/>
          <w:lang w:val="en-US"/>
        </w:rPr>
        <w:t>UPDATE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--AS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DECLARE @empid INT;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DECLARE @empname VARCHAR(100);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DECLARE @empsal DECIMAL(10,2);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DECLARE @audit_action VARCHAR(100);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@empid=i.Emp_ID FROM inserted </w:t>
      </w:r>
      <w:r w:rsidR="0085336E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@empname=i.Emp_Name FROM inserted </w:t>
      </w:r>
      <w:r w:rsidR="0085336E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SELECT @empsal=i.Emp_Sal FROM inserted </w:t>
      </w:r>
      <w:r w:rsidR="0085336E" w:rsidRPr="00B97329">
        <w:rPr>
          <w:rFonts w:ascii="Courier New" w:hAnsi="Courier New" w:cs="Courier New"/>
          <w:sz w:val="24"/>
          <w:lang w:val="en-US"/>
        </w:rPr>
        <w:t xml:space="preserve">AS </w:t>
      </w:r>
      <w:r w:rsidRPr="00B97329">
        <w:rPr>
          <w:rFonts w:ascii="Courier New" w:hAnsi="Courier New" w:cs="Courier New"/>
          <w:sz w:val="24"/>
          <w:lang w:val="en-US"/>
        </w:rPr>
        <w:t>i;</w:t>
      </w:r>
      <w:r w:rsidRPr="00B97329">
        <w:rPr>
          <w:rFonts w:ascii="Courier New" w:hAnsi="Courier New" w:cs="Courier New"/>
          <w:sz w:val="24"/>
          <w:lang w:val="en-US"/>
        </w:rPr>
        <w:tab/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ab/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IF UPDATE(Emp_Name)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SET @audit_action='Updated Employee </w:t>
      </w:r>
      <w:r w:rsidR="00C71121" w:rsidRPr="00B97329">
        <w:rPr>
          <w:rFonts w:ascii="Courier New" w:hAnsi="Courier New" w:cs="Courier New"/>
          <w:sz w:val="24"/>
          <w:lang w:val="en-US"/>
        </w:rPr>
        <w:t>N</w:t>
      </w:r>
      <w:r w:rsidRPr="00B97329">
        <w:rPr>
          <w:rFonts w:ascii="Courier New" w:hAnsi="Courier New" w:cs="Courier New"/>
          <w:sz w:val="24"/>
          <w:lang w:val="en-US"/>
        </w:rPr>
        <w:t>ame -- After Update Trigger.';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IF UPDATE(Emp_Sal)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</w:r>
      <w:r w:rsidRPr="00B97329">
        <w:rPr>
          <w:rFonts w:ascii="Courier New" w:hAnsi="Courier New" w:cs="Courier New"/>
          <w:sz w:val="24"/>
          <w:lang w:val="en-US"/>
        </w:rPr>
        <w:tab/>
        <w:t>SET @audit_action='Updated Employee Salary -- After Update Trigger.';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 xml:space="preserve">INSERT INTO Employee_Test_Audit(Emp_ID, Emp_Name, Emp_Sal, Audit_Action, Audit_Timestamp) 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VALUES(@empid, @empname, @empsal, @audit_action, GETDATE());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</w:t>
      </w:r>
      <w:r w:rsidRPr="00B97329">
        <w:rPr>
          <w:rFonts w:ascii="Courier New" w:hAnsi="Courier New" w:cs="Courier New"/>
          <w:sz w:val="24"/>
          <w:lang w:val="en-US"/>
        </w:rPr>
        <w:tab/>
        <w:t>PRINT 'AFTER UPDATE Trigger fired.'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--GO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 UPDATE Employee_Test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 SET Emp_Sal=1550</w:t>
      </w:r>
    </w:p>
    <w:p w:rsidR="00C50EDF" w:rsidRPr="00B97329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lang w:val="en-US"/>
        </w:rPr>
      </w:pPr>
      <w:r w:rsidRPr="00B97329">
        <w:rPr>
          <w:rFonts w:ascii="Courier New" w:hAnsi="Courier New" w:cs="Courier New"/>
          <w:sz w:val="24"/>
          <w:lang w:val="en-US"/>
        </w:rPr>
        <w:t>-- WHERE Emp_ID=5</w:t>
      </w:r>
    </w:p>
    <w:p w:rsidR="00C50EDF" w:rsidRPr="00CD6CC7" w:rsidRDefault="00C50EDF" w:rsidP="00C50ED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onsolas"/>
          <w:sz w:val="28"/>
          <w:szCs w:val="28"/>
        </w:rPr>
      </w:pPr>
    </w:p>
    <w:p w:rsidR="006420B9" w:rsidRPr="00CD6CC7" w:rsidRDefault="006420B9" w:rsidP="006420B9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br w:type="page"/>
      </w:r>
    </w:p>
    <w:p w:rsidR="00312787" w:rsidRPr="00CD6CC7" w:rsidRDefault="00312787" w:rsidP="00312787">
      <w:pPr>
        <w:rPr>
          <w:rFonts w:ascii="Century Gothic" w:hAnsi="Century Gothic"/>
          <w:lang w:val="en-US"/>
        </w:rPr>
      </w:pPr>
    </w:p>
    <w:p w:rsidR="00EB5CD8" w:rsidRDefault="00102F89" w:rsidP="003639E6">
      <w:pPr>
        <w:pStyle w:val="Heading1"/>
        <w:rPr>
          <w:lang w:val="en-US"/>
        </w:rPr>
      </w:pPr>
      <w:bookmarkStart w:id="16" w:name="_Toc504928960"/>
      <w:r w:rsidRPr="00CD6CC7">
        <w:rPr>
          <w:lang w:val="en-US"/>
        </w:rPr>
        <w:t>Exercise: Using</w:t>
      </w:r>
      <w:r w:rsidR="006420B9" w:rsidRPr="00CD6CC7">
        <w:rPr>
          <w:lang w:val="en-US"/>
        </w:rPr>
        <w:t xml:space="preserve"> Cursors and Stored Procedures</w:t>
      </w:r>
      <w:bookmarkEnd w:id="16"/>
    </w:p>
    <w:p w:rsidR="00B97329" w:rsidRPr="00B97329" w:rsidRDefault="00B97329" w:rsidP="00B97329">
      <w:pPr>
        <w:rPr>
          <w:lang w:val="en-US"/>
        </w:rPr>
      </w:pPr>
    </w:p>
    <w:p w:rsidR="00553377" w:rsidRPr="00CD6CC7" w:rsidRDefault="00102F89" w:rsidP="0055337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There is a sp_Exercise file in the Backup directory.</w:t>
      </w:r>
    </w:p>
    <w:p w:rsidR="00102F89" w:rsidRPr="00CD6CC7" w:rsidRDefault="00102F89" w:rsidP="0055337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This is a complete database containing a number of Stored Procedures and examples </w:t>
      </w:r>
      <w:r w:rsidR="00C455D8" w:rsidRPr="00CD6CC7">
        <w:rPr>
          <w:rFonts w:ascii="Century Gothic" w:hAnsi="Century Gothic"/>
          <w:lang w:val="en-US"/>
        </w:rPr>
        <w:t>of Cursors using those Stored Procedures.</w:t>
      </w:r>
    </w:p>
    <w:p w:rsidR="00C455D8" w:rsidRPr="00CD6CC7" w:rsidRDefault="00C455D8" w:rsidP="00553377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The Backup file can be Restored to the SQL Server by following the steps below:</w:t>
      </w:r>
    </w:p>
    <w:p w:rsidR="00C455D8" w:rsidRPr="00CD6CC7" w:rsidRDefault="00C455D8" w:rsidP="008622D7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Ensure you have SQL Management studio open</w:t>
      </w:r>
    </w:p>
    <w:p w:rsidR="00C455D8" w:rsidRPr="00CD6CC7" w:rsidRDefault="00C455D8" w:rsidP="008622D7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Highlight the Databases folder</w:t>
      </w:r>
    </w:p>
    <w:p w:rsidR="00C455D8" w:rsidRPr="00CD6CC7" w:rsidRDefault="00C455D8" w:rsidP="008622D7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Right mouse click and select Restore Database</w:t>
      </w:r>
    </w:p>
    <w:p w:rsidR="00C455D8" w:rsidRPr="00CD6CC7" w:rsidRDefault="00C455D8" w:rsidP="008622D7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In the General page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Source – Select Device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Click on the ellipsis …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Select Backup Device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Add path to the sp_Exercise file in the Backup Directory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Locate Backup File and Select All Files (*) from the File name</w:t>
      </w:r>
    </w:p>
    <w:p w:rsidR="00C455D8" w:rsidRPr="00CD6CC7" w:rsidRDefault="00C455D8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Select sp_Exercise</w:t>
      </w:r>
    </w:p>
    <w:p w:rsidR="005C2785" w:rsidRPr="00CD6CC7" w:rsidRDefault="005C2785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OK, then OK</w:t>
      </w:r>
    </w:p>
    <w:p w:rsidR="005C2785" w:rsidRPr="00CD6CC7" w:rsidRDefault="005C2785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In the Destination, select the Database</w:t>
      </w:r>
    </w:p>
    <w:p w:rsidR="005C2785" w:rsidRPr="00CD6CC7" w:rsidRDefault="005C2785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 xml:space="preserve">Add </w:t>
      </w:r>
      <w:r w:rsidRPr="00CD6CC7">
        <w:rPr>
          <w:rFonts w:ascii="Century Gothic" w:hAnsi="Century Gothic"/>
          <w:b/>
          <w:lang w:val="en-US"/>
        </w:rPr>
        <w:t>a new database name</w:t>
      </w:r>
      <w:r w:rsidRPr="00CD6CC7">
        <w:rPr>
          <w:rFonts w:ascii="Century Gothic" w:hAnsi="Century Gothic"/>
          <w:lang w:val="en-US"/>
        </w:rPr>
        <w:t xml:space="preserve"> e.g. WorkingWithCursors</w:t>
      </w:r>
    </w:p>
    <w:p w:rsidR="005C2785" w:rsidRPr="00CD6CC7" w:rsidRDefault="0076233C" w:rsidP="008622D7">
      <w:pPr>
        <w:pStyle w:val="ListParagraph"/>
        <w:numPr>
          <w:ilvl w:val="1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Hit OK</w:t>
      </w:r>
    </w:p>
    <w:p w:rsidR="0076233C" w:rsidRPr="00CD6CC7" w:rsidRDefault="0076233C" w:rsidP="008622D7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A new database has been Restored to the SQL Server</w:t>
      </w:r>
    </w:p>
    <w:p w:rsidR="0076233C" w:rsidRPr="00CD6CC7" w:rsidRDefault="008E7C31" w:rsidP="0076233C">
      <w:pPr>
        <w:rPr>
          <w:rFonts w:ascii="Century Gothic" w:hAnsi="Century Gothic"/>
          <w:lang w:val="en-US"/>
        </w:rPr>
      </w:pPr>
      <w:r w:rsidRPr="00CD6CC7">
        <w:rPr>
          <w:rFonts w:ascii="Century Gothic" w:hAnsi="Century Gothic"/>
          <w:lang w:val="en-US"/>
        </w:rPr>
        <w:t>Scripted e</w:t>
      </w:r>
      <w:r w:rsidR="00FE3135" w:rsidRPr="00CD6CC7">
        <w:rPr>
          <w:rFonts w:ascii="Century Gothic" w:hAnsi="Century Gothic"/>
          <w:lang w:val="en-US"/>
        </w:rPr>
        <w:t>xercise references are prefixed with</w:t>
      </w:r>
      <w:r w:rsidRPr="00CD6CC7">
        <w:rPr>
          <w:rFonts w:ascii="Century Gothic" w:hAnsi="Century Gothic"/>
          <w:lang w:val="en-US"/>
        </w:rPr>
        <w:t xml:space="preserve"> Alpha characters e.g. AAA; BBB in the Project folder.</w:t>
      </w:r>
    </w:p>
    <w:sectPr w:rsidR="0076233C" w:rsidRPr="00CD6CC7" w:rsidSect="000D1FF7">
      <w:headerReference w:type="default" r:id="rId11"/>
      <w:footerReference w:type="default" r:id="rId12"/>
      <w:pgSz w:w="11906" w:h="16838"/>
      <w:pgMar w:top="567" w:right="624" w:bottom="567" w:left="62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94" w:rsidRDefault="00105C94" w:rsidP="00C526FE">
      <w:pPr>
        <w:spacing w:after="0" w:line="240" w:lineRule="auto"/>
      </w:pPr>
      <w:r>
        <w:separator/>
      </w:r>
    </w:p>
  </w:endnote>
  <w:endnote w:type="continuationSeparator" w:id="0">
    <w:p w:rsidR="00105C94" w:rsidRDefault="00105C94" w:rsidP="00C5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A7B" w:rsidRDefault="00920A7B" w:rsidP="00B144C9">
    <w:pPr>
      <w:pStyle w:val="Footer"/>
      <w:pBdr>
        <w:top w:val="single" w:sz="4" w:space="1" w:color="auto"/>
      </w:pBdr>
    </w:pPr>
    <w:r>
      <w:t>Dynamic Web Training – Copyright 2015 © With reference to Sams Teach Yourself SQL – Fourth Edition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2D4090">
      <w:rPr>
        <w:b/>
        <w:bCs/>
        <w:noProof/>
      </w:rPr>
      <w:t>20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2D4090">
      <w:rPr>
        <w:b/>
        <w:bCs/>
        <w:noProof/>
      </w:rPr>
      <w:t>20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94" w:rsidRDefault="00105C94" w:rsidP="00C526FE">
      <w:pPr>
        <w:spacing w:after="0" w:line="240" w:lineRule="auto"/>
      </w:pPr>
      <w:r>
        <w:separator/>
      </w:r>
    </w:p>
  </w:footnote>
  <w:footnote w:type="continuationSeparator" w:id="0">
    <w:p w:rsidR="00105C94" w:rsidRDefault="00105C94" w:rsidP="00C5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A7B" w:rsidRPr="00224167" w:rsidRDefault="00404B7E" w:rsidP="00224167">
    <w:pPr>
      <w:pStyle w:val="Heading9"/>
      <w:rPr>
        <w:sz w:val="28"/>
      </w:rPr>
    </w:pPr>
    <w:r>
      <w:rPr>
        <w:i w:val="0"/>
        <w:sz w:val="28"/>
      </w:rPr>
      <w:t>Notes – version 2.8</w:t>
    </w:r>
    <w:r w:rsidR="00920A7B" w:rsidRPr="00404B7E">
      <w:rPr>
        <w:i w:val="0"/>
        <w:sz w:val="28"/>
      </w:rPr>
      <w:ptab w:relativeTo="margin" w:alignment="center" w:leader="none"/>
    </w:r>
    <w:r w:rsidR="00920A7B" w:rsidRPr="00404B7E">
      <w:rPr>
        <w:i w:val="0"/>
        <w:sz w:val="28"/>
      </w:rPr>
      <w:ptab w:relativeTo="margin" w:alignment="right" w:leader="none"/>
    </w:r>
    <w:r>
      <w:rPr>
        <w:i w:val="0"/>
        <w:sz w:val="28"/>
      </w:rPr>
      <w:fldChar w:fldCharType="begin"/>
    </w:r>
    <w:r w:rsidRPr="00404B7E">
      <w:rPr>
        <w:i w:val="0"/>
        <w:sz w:val="28"/>
      </w:rPr>
      <w:instrText xml:space="preserve"> STYLEREF  "Heading 1"  \* MERGEFORMAT </w:instrText>
    </w:r>
    <w:r>
      <w:rPr>
        <w:i w:val="0"/>
        <w:sz w:val="28"/>
      </w:rPr>
      <w:fldChar w:fldCharType="separate"/>
    </w:r>
    <w:r w:rsidR="002D4090">
      <w:rPr>
        <w:i w:val="0"/>
        <w:noProof/>
        <w:sz w:val="28"/>
      </w:rPr>
      <w:t>Exercise: Using Cursors and Stored Procedures</w:t>
    </w:r>
    <w:r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AA8"/>
    <w:multiLevelType w:val="hybridMultilevel"/>
    <w:tmpl w:val="38988966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453B10"/>
    <w:multiLevelType w:val="hybridMultilevel"/>
    <w:tmpl w:val="4F561E3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8503E0"/>
    <w:multiLevelType w:val="hybridMultilevel"/>
    <w:tmpl w:val="A992B21C"/>
    <w:lvl w:ilvl="0" w:tplc="818C7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26F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0A4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F8A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0F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3C1A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08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3AC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78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37B37"/>
    <w:multiLevelType w:val="multilevel"/>
    <w:tmpl w:val="99FE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F0C4A"/>
    <w:multiLevelType w:val="hybridMultilevel"/>
    <w:tmpl w:val="4816D06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D69BA"/>
    <w:multiLevelType w:val="multilevel"/>
    <w:tmpl w:val="97A8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D64E2"/>
    <w:multiLevelType w:val="hybridMultilevel"/>
    <w:tmpl w:val="37F4DE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1009EF"/>
    <w:multiLevelType w:val="hybridMultilevel"/>
    <w:tmpl w:val="8F3C9D9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4261"/>
    <w:multiLevelType w:val="hybridMultilevel"/>
    <w:tmpl w:val="7DFC8E8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A0896"/>
    <w:multiLevelType w:val="hybridMultilevel"/>
    <w:tmpl w:val="25E632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CA5F24"/>
    <w:multiLevelType w:val="hybridMultilevel"/>
    <w:tmpl w:val="505A18A4"/>
    <w:lvl w:ilvl="0" w:tplc="D5768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949C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B285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5A1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3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0886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D25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ACC0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84E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836C77"/>
    <w:multiLevelType w:val="hybridMultilevel"/>
    <w:tmpl w:val="F0BE2E36"/>
    <w:lvl w:ilvl="0" w:tplc="605E8A3E">
      <w:start w:val="14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5793B"/>
    <w:multiLevelType w:val="hybridMultilevel"/>
    <w:tmpl w:val="627CB4E4"/>
    <w:lvl w:ilvl="0" w:tplc="69A43CAE">
      <w:start w:val="14"/>
      <w:numFmt w:val="bullet"/>
      <w:lvlText w:val="-"/>
      <w:lvlJc w:val="left"/>
      <w:pPr>
        <w:ind w:left="1800" w:hanging="360"/>
      </w:pPr>
      <w:rPr>
        <w:rFonts w:ascii="Consolas" w:eastAsiaTheme="minorEastAsia" w:hAnsi="Consolas" w:cs="Times New Roman" w:hint="default"/>
        <w:color w:val="008000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4AB497A"/>
    <w:multiLevelType w:val="hybridMultilevel"/>
    <w:tmpl w:val="A992B21C"/>
    <w:lvl w:ilvl="0" w:tplc="818C7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26F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0A4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F8A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0F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3C1A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08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3AC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78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1B7D8A"/>
    <w:multiLevelType w:val="hybridMultilevel"/>
    <w:tmpl w:val="E09ED2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B2C0C"/>
    <w:multiLevelType w:val="hybridMultilevel"/>
    <w:tmpl w:val="2674B7D6"/>
    <w:lvl w:ilvl="0" w:tplc="2BD63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075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A49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DCE6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AD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7E95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0C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102A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616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ED082B"/>
    <w:multiLevelType w:val="hybridMultilevel"/>
    <w:tmpl w:val="F33A7E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5"/>
  </w:num>
  <w:num w:numId="5">
    <w:abstractNumId w:val="2"/>
  </w:num>
  <w:num w:numId="6">
    <w:abstractNumId w:val="10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3"/>
  </w:num>
  <w:num w:numId="15">
    <w:abstractNumId w:val="12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B60"/>
    <w:rsid w:val="0000179B"/>
    <w:rsid w:val="0000301F"/>
    <w:rsid w:val="00010F45"/>
    <w:rsid w:val="000120D3"/>
    <w:rsid w:val="00017D46"/>
    <w:rsid w:val="000305DA"/>
    <w:rsid w:val="000325A6"/>
    <w:rsid w:val="000521E2"/>
    <w:rsid w:val="00071416"/>
    <w:rsid w:val="00073844"/>
    <w:rsid w:val="00075822"/>
    <w:rsid w:val="00080057"/>
    <w:rsid w:val="00081D53"/>
    <w:rsid w:val="0008221C"/>
    <w:rsid w:val="00084041"/>
    <w:rsid w:val="00085834"/>
    <w:rsid w:val="000A0B60"/>
    <w:rsid w:val="000C593B"/>
    <w:rsid w:val="000C5C4D"/>
    <w:rsid w:val="000D0896"/>
    <w:rsid w:val="000D1FF7"/>
    <w:rsid w:val="000D38C5"/>
    <w:rsid w:val="000D42B3"/>
    <w:rsid w:val="000E1EE5"/>
    <w:rsid w:val="000E4B6B"/>
    <w:rsid w:val="000E4BFC"/>
    <w:rsid w:val="000F05B9"/>
    <w:rsid w:val="00100951"/>
    <w:rsid w:val="00102F89"/>
    <w:rsid w:val="0010467D"/>
    <w:rsid w:val="00105C94"/>
    <w:rsid w:val="001375DB"/>
    <w:rsid w:val="00153627"/>
    <w:rsid w:val="00156630"/>
    <w:rsid w:val="001721FF"/>
    <w:rsid w:val="001775DE"/>
    <w:rsid w:val="00194247"/>
    <w:rsid w:val="001949DE"/>
    <w:rsid w:val="001970E1"/>
    <w:rsid w:val="001A7301"/>
    <w:rsid w:val="001B781A"/>
    <w:rsid w:val="001D070B"/>
    <w:rsid w:val="001E5CFF"/>
    <w:rsid w:val="001F541F"/>
    <w:rsid w:val="00200465"/>
    <w:rsid w:val="002104DB"/>
    <w:rsid w:val="00213148"/>
    <w:rsid w:val="002169F1"/>
    <w:rsid w:val="00222B71"/>
    <w:rsid w:val="00224167"/>
    <w:rsid w:val="00227200"/>
    <w:rsid w:val="002317C7"/>
    <w:rsid w:val="00234F5B"/>
    <w:rsid w:val="00236962"/>
    <w:rsid w:val="0024651B"/>
    <w:rsid w:val="00254BE6"/>
    <w:rsid w:val="0026001A"/>
    <w:rsid w:val="00264EE2"/>
    <w:rsid w:val="00271347"/>
    <w:rsid w:val="00274FA4"/>
    <w:rsid w:val="00280C68"/>
    <w:rsid w:val="00281E29"/>
    <w:rsid w:val="00292A43"/>
    <w:rsid w:val="002B30BB"/>
    <w:rsid w:val="002B3D2E"/>
    <w:rsid w:val="002C0379"/>
    <w:rsid w:val="002C0780"/>
    <w:rsid w:val="002C0DD0"/>
    <w:rsid w:val="002C2364"/>
    <w:rsid w:val="002C4B45"/>
    <w:rsid w:val="002D3EE7"/>
    <w:rsid w:val="002D4090"/>
    <w:rsid w:val="002F25A4"/>
    <w:rsid w:val="00303818"/>
    <w:rsid w:val="00306180"/>
    <w:rsid w:val="00312787"/>
    <w:rsid w:val="00324B85"/>
    <w:rsid w:val="00326F37"/>
    <w:rsid w:val="00330330"/>
    <w:rsid w:val="0033291E"/>
    <w:rsid w:val="00332C88"/>
    <w:rsid w:val="0034137D"/>
    <w:rsid w:val="003447FF"/>
    <w:rsid w:val="00351C1F"/>
    <w:rsid w:val="00353C09"/>
    <w:rsid w:val="00355960"/>
    <w:rsid w:val="00362694"/>
    <w:rsid w:val="003628D5"/>
    <w:rsid w:val="003639E6"/>
    <w:rsid w:val="00364D16"/>
    <w:rsid w:val="003875D3"/>
    <w:rsid w:val="00391407"/>
    <w:rsid w:val="00391ADA"/>
    <w:rsid w:val="00394197"/>
    <w:rsid w:val="00396BA2"/>
    <w:rsid w:val="003A466A"/>
    <w:rsid w:val="003A5E8F"/>
    <w:rsid w:val="003B547E"/>
    <w:rsid w:val="003B700B"/>
    <w:rsid w:val="003D5E1D"/>
    <w:rsid w:val="003D777E"/>
    <w:rsid w:val="003E363A"/>
    <w:rsid w:val="003E7643"/>
    <w:rsid w:val="003F70CA"/>
    <w:rsid w:val="004015ED"/>
    <w:rsid w:val="00401985"/>
    <w:rsid w:val="00401992"/>
    <w:rsid w:val="00404B7E"/>
    <w:rsid w:val="00410B9D"/>
    <w:rsid w:val="004220BF"/>
    <w:rsid w:val="00422676"/>
    <w:rsid w:val="0042440C"/>
    <w:rsid w:val="00426214"/>
    <w:rsid w:val="00444E6B"/>
    <w:rsid w:val="00445DF3"/>
    <w:rsid w:val="00447242"/>
    <w:rsid w:val="0047168B"/>
    <w:rsid w:val="0048160A"/>
    <w:rsid w:val="00486F7E"/>
    <w:rsid w:val="004917B6"/>
    <w:rsid w:val="004B7282"/>
    <w:rsid w:val="004C2952"/>
    <w:rsid w:val="004C3975"/>
    <w:rsid w:val="004D3FA1"/>
    <w:rsid w:val="004E0F19"/>
    <w:rsid w:val="004F47EC"/>
    <w:rsid w:val="005005A0"/>
    <w:rsid w:val="0050295E"/>
    <w:rsid w:val="00503D67"/>
    <w:rsid w:val="005049DE"/>
    <w:rsid w:val="00512CAC"/>
    <w:rsid w:val="0051355F"/>
    <w:rsid w:val="005136E9"/>
    <w:rsid w:val="005215F2"/>
    <w:rsid w:val="00525F5E"/>
    <w:rsid w:val="00547B70"/>
    <w:rsid w:val="00553377"/>
    <w:rsid w:val="00561023"/>
    <w:rsid w:val="0059106D"/>
    <w:rsid w:val="00591196"/>
    <w:rsid w:val="00591B84"/>
    <w:rsid w:val="005922B9"/>
    <w:rsid w:val="005B5A5A"/>
    <w:rsid w:val="005C1385"/>
    <w:rsid w:val="005C2785"/>
    <w:rsid w:val="005C3435"/>
    <w:rsid w:val="005D1EB1"/>
    <w:rsid w:val="005D36AC"/>
    <w:rsid w:val="005D3DB3"/>
    <w:rsid w:val="005D7817"/>
    <w:rsid w:val="005E3A69"/>
    <w:rsid w:val="005E60A4"/>
    <w:rsid w:val="005F19CE"/>
    <w:rsid w:val="005F31FB"/>
    <w:rsid w:val="005F641C"/>
    <w:rsid w:val="005F6CC2"/>
    <w:rsid w:val="00602A8F"/>
    <w:rsid w:val="00607B66"/>
    <w:rsid w:val="00615398"/>
    <w:rsid w:val="00625321"/>
    <w:rsid w:val="00630C71"/>
    <w:rsid w:val="006420B9"/>
    <w:rsid w:val="0064562C"/>
    <w:rsid w:val="00657AA7"/>
    <w:rsid w:val="00662E03"/>
    <w:rsid w:val="006735EE"/>
    <w:rsid w:val="0067669D"/>
    <w:rsid w:val="006842F4"/>
    <w:rsid w:val="006849E6"/>
    <w:rsid w:val="00684B9F"/>
    <w:rsid w:val="00693A9F"/>
    <w:rsid w:val="0069762F"/>
    <w:rsid w:val="006A00AF"/>
    <w:rsid w:val="006A2C00"/>
    <w:rsid w:val="006C10CE"/>
    <w:rsid w:val="006C3AD6"/>
    <w:rsid w:val="006D136F"/>
    <w:rsid w:val="006D4191"/>
    <w:rsid w:val="006E16C5"/>
    <w:rsid w:val="006E3E11"/>
    <w:rsid w:val="006F4920"/>
    <w:rsid w:val="00707A81"/>
    <w:rsid w:val="00714FE6"/>
    <w:rsid w:val="00721040"/>
    <w:rsid w:val="00725026"/>
    <w:rsid w:val="007252A4"/>
    <w:rsid w:val="00726045"/>
    <w:rsid w:val="00726842"/>
    <w:rsid w:val="007357F4"/>
    <w:rsid w:val="00750C71"/>
    <w:rsid w:val="0076233C"/>
    <w:rsid w:val="007637C9"/>
    <w:rsid w:val="00773AF4"/>
    <w:rsid w:val="00773E6F"/>
    <w:rsid w:val="0079264E"/>
    <w:rsid w:val="007960A8"/>
    <w:rsid w:val="007A2386"/>
    <w:rsid w:val="007A3F19"/>
    <w:rsid w:val="007A735B"/>
    <w:rsid w:val="007B3BC6"/>
    <w:rsid w:val="007B6211"/>
    <w:rsid w:val="007B645C"/>
    <w:rsid w:val="007C5B3D"/>
    <w:rsid w:val="007D0E62"/>
    <w:rsid w:val="007D638A"/>
    <w:rsid w:val="007E57ED"/>
    <w:rsid w:val="007F6788"/>
    <w:rsid w:val="00802140"/>
    <w:rsid w:val="00802CF8"/>
    <w:rsid w:val="0080467E"/>
    <w:rsid w:val="0080516E"/>
    <w:rsid w:val="00826390"/>
    <w:rsid w:val="00826F54"/>
    <w:rsid w:val="008302AC"/>
    <w:rsid w:val="00847B1F"/>
    <w:rsid w:val="00850893"/>
    <w:rsid w:val="008508E2"/>
    <w:rsid w:val="0085336E"/>
    <w:rsid w:val="00855919"/>
    <w:rsid w:val="008622D7"/>
    <w:rsid w:val="00864B29"/>
    <w:rsid w:val="00864BF0"/>
    <w:rsid w:val="00871AD6"/>
    <w:rsid w:val="008724A0"/>
    <w:rsid w:val="008965BB"/>
    <w:rsid w:val="008A54FB"/>
    <w:rsid w:val="008B025D"/>
    <w:rsid w:val="008B3C4E"/>
    <w:rsid w:val="008B4F6E"/>
    <w:rsid w:val="008B7386"/>
    <w:rsid w:val="008C6E47"/>
    <w:rsid w:val="008D04E6"/>
    <w:rsid w:val="008D4113"/>
    <w:rsid w:val="008D52B9"/>
    <w:rsid w:val="008E61CF"/>
    <w:rsid w:val="008E684E"/>
    <w:rsid w:val="008E7C31"/>
    <w:rsid w:val="008F1497"/>
    <w:rsid w:val="00902DE3"/>
    <w:rsid w:val="00906729"/>
    <w:rsid w:val="00910E10"/>
    <w:rsid w:val="00912BE1"/>
    <w:rsid w:val="00916FE4"/>
    <w:rsid w:val="00920753"/>
    <w:rsid w:val="00920A7B"/>
    <w:rsid w:val="00921B3D"/>
    <w:rsid w:val="009222DC"/>
    <w:rsid w:val="00937B6C"/>
    <w:rsid w:val="00947B42"/>
    <w:rsid w:val="00947BA4"/>
    <w:rsid w:val="00975C5D"/>
    <w:rsid w:val="00975DC7"/>
    <w:rsid w:val="009B5ED1"/>
    <w:rsid w:val="009C0DE9"/>
    <w:rsid w:val="009D0AD7"/>
    <w:rsid w:val="009D1F8E"/>
    <w:rsid w:val="009D4A93"/>
    <w:rsid w:val="009E0EA2"/>
    <w:rsid w:val="009E2816"/>
    <w:rsid w:val="009E751B"/>
    <w:rsid w:val="009F425C"/>
    <w:rsid w:val="009F6AD3"/>
    <w:rsid w:val="00A02389"/>
    <w:rsid w:val="00A056FB"/>
    <w:rsid w:val="00A106D4"/>
    <w:rsid w:val="00A17E13"/>
    <w:rsid w:val="00A27D08"/>
    <w:rsid w:val="00A31D67"/>
    <w:rsid w:val="00A31E40"/>
    <w:rsid w:val="00A32DDD"/>
    <w:rsid w:val="00A368C3"/>
    <w:rsid w:val="00A4135B"/>
    <w:rsid w:val="00A42F33"/>
    <w:rsid w:val="00A54A0A"/>
    <w:rsid w:val="00A7068B"/>
    <w:rsid w:val="00A75543"/>
    <w:rsid w:val="00A82B54"/>
    <w:rsid w:val="00A846D0"/>
    <w:rsid w:val="00A9220A"/>
    <w:rsid w:val="00A9223A"/>
    <w:rsid w:val="00AA1064"/>
    <w:rsid w:val="00AB28EE"/>
    <w:rsid w:val="00AB2DBB"/>
    <w:rsid w:val="00AB4AB1"/>
    <w:rsid w:val="00AC4D1B"/>
    <w:rsid w:val="00AC57D7"/>
    <w:rsid w:val="00AC691F"/>
    <w:rsid w:val="00AC7394"/>
    <w:rsid w:val="00AD52D9"/>
    <w:rsid w:val="00AF1F9F"/>
    <w:rsid w:val="00AF549D"/>
    <w:rsid w:val="00B01F26"/>
    <w:rsid w:val="00B12236"/>
    <w:rsid w:val="00B143C6"/>
    <w:rsid w:val="00B144C9"/>
    <w:rsid w:val="00B17F97"/>
    <w:rsid w:val="00B22ADD"/>
    <w:rsid w:val="00B23236"/>
    <w:rsid w:val="00B31103"/>
    <w:rsid w:val="00B51AB0"/>
    <w:rsid w:val="00B5297A"/>
    <w:rsid w:val="00B60D9F"/>
    <w:rsid w:val="00B707D9"/>
    <w:rsid w:val="00B767A3"/>
    <w:rsid w:val="00B77B6D"/>
    <w:rsid w:val="00B83B63"/>
    <w:rsid w:val="00B83E15"/>
    <w:rsid w:val="00B86721"/>
    <w:rsid w:val="00B90851"/>
    <w:rsid w:val="00B933F8"/>
    <w:rsid w:val="00B940CD"/>
    <w:rsid w:val="00B97329"/>
    <w:rsid w:val="00BA3F9B"/>
    <w:rsid w:val="00BE3A33"/>
    <w:rsid w:val="00BE673E"/>
    <w:rsid w:val="00BF4964"/>
    <w:rsid w:val="00BF6CA5"/>
    <w:rsid w:val="00C04855"/>
    <w:rsid w:val="00C14603"/>
    <w:rsid w:val="00C17379"/>
    <w:rsid w:val="00C21564"/>
    <w:rsid w:val="00C22DE2"/>
    <w:rsid w:val="00C2509D"/>
    <w:rsid w:val="00C253B3"/>
    <w:rsid w:val="00C34253"/>
    <w:rsid w:val="00C35CDB"/>
    <w:rsid w:val="00C41247"/>
    <w:rsid w:val="00C421DB"/>
    <w:rsid w:val="00C437F9"/>
    <w:rsid w:val="00C455D8"/>
    <w:rsid w:val="00C469C5"/>
    <w:rsid w:val="00C50EDF"/>
    <w:rsid w:val="00C526FE"/>
    <w:rsid w:val="00C5334B"/>
    <w:rsid w:val="00C533F7"/>
    <w:rsid w:val="00C549B1"/>
    <w:rsid w:val="00C54C5B"/>
    <w:rsid w:val="00C553F7"/>
    <w:rsid w:val="00C614B1"/>
    <w:rsid w:val="00C65555"/>
    <w:rsid w:val="00C66569"/>
    <w:rsid w:val="00C66BA4"/>
    <w:rsid w:val="00C71121"/>
    <w:rsid w:val="00C71D23"/>
    <w:rsid w:val="00C729A6"/>
    <w:rsid w:val="00C852FF"/>
    <w:rsid w:val="00C90CAE"/>
    <w:rsid w:val="00C9102D"/>
    <w:rsid w:val="00CA40FD"/>
    <w:rsid w:val="00CA6BDC"/>
    <w:rsid w:val="00CB5CBE"/>
    <w:rsid w:val="00CB69AB"/>
    <w:rsid w:val="00CC1557"/>
    <w:rsid w:val="00CD6194"/>
    <w:rsid w:val="00CD6CC7"/>
    <w:rsid w:val="00D021F2"/>
    <w:rsid w:val="00D04A96"/>
    <w:rsid w:val="00D04FA5"/>
    <w:rsid w:val="00D17F94"/>
    <w:rsid w:val="00D20B72"/>
    <w:rsid w:val="00D23BC2"/>
    <w:rsid w:val="00D324C7"/>
    <w:rsid w:val="00D446C2"/>
    <w:rsid w:val="00D44ECA"/>
    <w:rsid w:val="00D51EA8"/>
    <w:rsid w:val="00D614D3"/>
    <w:rsid w:val="00D61F45"/>
    <w:rsid w:val="00D62B53"/>
    <w:rsid w:val="00D72949"/>
    <w:rsid w:val="00D7416C"/>
    <w:rsid w:val="00D81C1E"/>
    <w:rsid w:val="00D84B3A"/>
    <w:rsid w:val="00DB0E36"/>
    <w:rsid w:val="00DB6260"/>
    <w:rsid w:val="00DC537C"/>
    <w:rsid w:val="00DD6AED"/>
    <w:rsid w:val="00DE5B73"/>
    <w:rsid w:val="00E016C6"/>
    <w:rsid w:val="00E032F0"/>
    <w:rsid w:val="00E11282"/>
    <w:rsid w:val="00E13B88"/>
    <w:rsid w:val="00E14F4A"/>
    <w:rsid w:val="00E217EC"/>
    <w:rsid w:val="00E2591F"/>
    <w:rsid w:val="00E2738F"/>
    <w:rsid w:val="00E2750E"/>
    <w:rsid w:val="00E4456E"/>
    <w:rsid w:val="00E63CEB"/>
    <w:rsid w:val="00E67BFD"/>
    <w:rsid w:val="00E87BA0"/>
    <w:rsid w:val="00E927C5"/>
    <w:rsid w:val="00E955AF"/>
    <w:rsid w:val="00EA4528"/>
    <w:rsid w:val="00EB14D1"/>
    <w:rsid w:val="00EB3185"/>
    <w:rsid w:val="00EB5CD8"/>
    <w:rsid w:val="00EC6620"/>
    <w:rsid w:val="00ED1A80"/>
    <w:rsid w:val="00ED1CA8"/>
    <w:rsid w:val="00ED4179"/>
    <w:rsid w:val="00ED7444"/>
    <w:rsid w:val="00EE18FD"/>
    <w:rsid w:val="00EE3DD2"/>
    <w:rsid w:val="00EE7CE0"/>
    <w:rsid w:val="00EF05C2"/>
    <w:rsid w:val="00EF4FFA"/>
    <w:rsid w:val="00F01064"/>
    <w:rsid w:val="00F073E5"/>
    <w:rsid w:val="00F13316"/>
    <w:rsid w:val="00F161D2"/>
    <w:rsid w:val="00F20AF0"/>
    <w:rsid w:val="00F20B4F"/>
    <w:rsid w:val="00F2298A"/>
    <w:rsid w:val="00F25495"/>
    <w:rsid w:val="00F25FAC"/>
    <w:rsid w:val="00F2720B"/>
    <w:rsid w:val="00F308B3"/>
    <w:rsid w:val="00F34059"/>
    <w:rsid w:val="00F47F29"/>
    <w:rsid w:val="00F50494"/>
    <w:rsid w:val="00F61570"/>
    <w:rsid w:val="00F751A8"/>
    <w:rsid w:val="00F80D0D"/>
    <w:rsid w:val="00F9325D"/>
    <w:rsid w:val="00F960F7"/>
    <w:rsid w:val="00FB4B80"/>
    <w:rsid w:val="00FE2E67"/>
    <w:rsid w:val="00FE3135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5A7FCD-80FB-461A-85BE-91EE0871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167"/>
  </w:style>
  <w:style w:type="paragraph" w:styleId="Heading1">
    <w:name w:val="heading 1"/>
    <w:basedOn w:val="Normal"/>
    <w:next w:val="Normal"/>
    <w:link w:val="Heading1Char"/>
    <w:uiPriority w:val="9"/>
    <w:qFormat/>
    <w:rsid w:val="00EF4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1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41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41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4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41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241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241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241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DD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241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416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pple-converted-space">
    <w:name w:val="apple-converted-space"/>
    <w:basedOn w:val="DefaultParagraphFont"/>
    <w:rsid w:val="0064562C"/>
  </w:style>
  <w:style w:type="character" w:styleId="Strong">
    <w:name w:val="Strong"/>
    <w:basedOn w:val="DefaultParagraphFont"/>
    <w:uiPriority w:val="22"/>
    <w:qFormat/>
    <w:rsid w:val="00224167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24167"/>
    <w:rPr>
      <w:i/>
      <w:iCs/>
      <w:color w:val="aut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05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05DA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F4FFA"/>
    <w:rPr>
      <w:rFonts w:asciiTheme="majorHAnsi" w:eastAsiaTheme="majorEastAsia" w:hAnsiTheme="majorHAnsi" w:cstheme="majorBidi"/>
      <w:b/>
      <w:color w:val="262626" w:themeColor="text1" w:themeTint="D9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C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6FE"/>
  </w:style>
  <w:style w:type="paragraph" w:styleId="Footer">
    <w:name w:val="footer"/>
    <w:basedOn w:val="Normal"/>
    <w:link w:val="FooterChar"/>
    <w:uiPriority w:val="99"/>
    <w:unhideWhenUsed/>
    <w:rsid w:val="00C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6FE"/>
  </w:style>
  <w:style w:type="paragraph" w:styleId="BalloonText">
    <w:name w:val="Balloon Text"/>
    <w:basedOn w:val="Normal"/>
    <w:link w:val="BalloonTextChar"/>
    <w:uiPriority w:val="99"/>
    <w:semiHidden/>
    <w:unhideWhenUsed/>
    <w:rsid w:val="00C52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0C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2416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2416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2416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241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rsid w:val="0022416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224167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rsid w:val="0022416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22416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2416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styleId="BookTitle">
    <w:name w:val="Book Title"/>
    <w:basedOn w:val="DefaultParagraphFont"/>
    <w:uiPriority w:val="33"/>
    <w:qFormat/>
    <w:rsid w:val="00224167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22416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960F7"/>
    <w:pPr>
      <w:spacing w:after="100"/>
    </w:pPr>
    <w:rPr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F960F7"/>
    <w:pPr>
      <w:spacing w:after="100"/>
      <w:ind w:left="220"/>
    </w:pPr>
    <w:rPr>
      <w:rFonts w:cs="Times New Roman"/>
      <w:sz w:val="24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169F1"/>
    <w:pPr>
      <w:spacing w:after="100"/>
      <w:ind w:left="440"/>
    </w:pPr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04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put">
    <w:name w:val="input"/>
    <w:basedOn w:val="DefaultParagraphFont"/>
    <w:rsid w:val="0042440C"/>
  </w:style>
  <w:style w:type="character" w:customStyle="1" w:styleId="parameter">
    <w:name w:val="parameter"/>
    <w:basedOn w:val="DefaultParagraphFont"/>
    <w:rsid w:val="0042440C"/>
  </w:style>
  <w:style w:type="table" w:styleId="TableGrid">
    <w:name w:val="Table Grid"/>
    <w:basedOn w:val="TableNormal"/>
    <w:uiPriority w:val="59"/>
    <w:rsid w:val="007F6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224167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16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24167"/>
    <w:rPr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22416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416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416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4167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2416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2416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416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24167"/>
    <w:rPr>
      <w:b/>
      <w:bCs/>
      <w:smallCaps/>
      <w:color w:val="404040" w:themeColor="text1" w:themeTint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841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2604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6848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7516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362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689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540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529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2586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003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7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forta.com/books/067233607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279D28-F228-49B2-8F74-FF7DABFF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SQL Notes – version 2.5</vt:lpstr>
    </vt:vector>
  </TitlesOfParts>
  <Company>Dynamic Web Training – Copyright 2016| With reference to Sams Teach Yourself SQL – Fourth Edition</Company>
  <LinksUpToDate>false</LinksUpToDate>
  <CharactersWithSpaces>21192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SQL Notes – version 2.5</dc:title>
  <dc:creator>Tom Atkins</dc:creator>
  <cp:lastModifiedBy>Murli Rao</cp:lastModifiedBy>
  <cp:revision>24</cp:revision>
  <cp:lastPrinted>2018-01-28T21:06:00Z</cp:lastPrinted>
  <dcterms:created xsi:type="dcterms:W3CDTF">2018-01-28T07:23:00Z</dcterms:created>
  <dcterms:modified xsi:type="dcterms:W3CDTF">2018-01-28T21:07:00Z</dcterms:modified>
</cp:coreProperties>
</file>