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1CD" w:rsidRPr="00A9113E" w:rsidRDefault="007231CD" w:rsidP="00E316F4">
      <w:pPr>
        <w:pStyle w:val="Heading2"/>
        <w:rPr>
          <w:lang w:val="en-AU"/>
        </w:rPr>
      </w:pPr>
      <w:bookmarkStart w:id="0" w:name="_Toc175727449"/>
      <w:r>
        <w:t>Alpheius Global Enterprises</w:t>
      </w:r>
      <w:r w:rsidRPr="00A9113E">
        <w:rPr>
          <w:lang w:val="en-AU"/>
        </w:rPr>
        <w:t xml:space="preserve"> – </w:t>
      </w:r>
      <w:bookmarkEnd w:id="0"/>
      <w:r>
        <w:rPr>
          <w:lang w:val="en-AU"/>
        </w:rPr>
        <w:t>Protecting Local Fauna</w:t>
      </w:r>
    </w:p>
    <w:p w:rsidR="007231CD" w:rsidRPr="00A9113E" w:rsidRDefault="007231CD" w:rsidP="00E316F4">
      <w:pPr>
        <w:pStyle w:val="Subtitle0"/>
      </w:pPr>
      <w:r w:rsidRPr="00A9113E">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7231CD" w:rsidRPr="00A9113E" w:rsidRDefault="007231CD" w:rsidP="00E316F4">
      <w:pPr>
        <w:pStyle w:val="Subtitle0"/>
      </w:pPr>
      <w:r w:rsidRPr="00A9113E">
        <w:t xml:space="preserve">In particular, there are three Classes of animal that require further and close evaluation: </w:t>
      </w:r>
      <w:r w:rsidRPr="00A9113E">
        <w:rPr>
          <w:b/>
        </w:rPr>
        <w:t>Arachnids</w:t>
      </w:r>
      <w:r w:rsidRPr="00A9113E">
        <w:t xml:space="preserve">, </w:t>
      </w:r>
      <w:r w:rsidRPr="00A9113E">
        <w:rPr>
          <w:b/>
        </w:rPr>
        <w:t>Amphibians</w:t>
      </w:r>
      <w:r w:rsidRPr="00A9113E">
        <w:t xml:space="preserve"> and </w:t>
      </w:r>
      <w:r w:rsidRPr="00A9113E">
        <w:rPr>
          <w:b/>
        </w:rPr>
        <w:t>Reptiles</w:t>
      </w:r>
      <w:r w:rsidRPr="00A9113E">
        <w:t xml:space="preserve">. As these animals </w:t>
      </w:r>
      <w:bookmarkStart w:id="1" w:name="_GoBack"/>
      <w:bookmarkEnd w:id="1"/>
      <w:r w:rsidRPr="00A9113E">
        <w:t>are readily susceptible to the smallest changes in the quality of air and water, AGE have recognised the importance of the animals within these classes, as a potential early warning mechanism of detrimental effects of business.</w:t>
      </w:r>
    </w:p>
    <w:p w:rsidR="007231CD" w:rsidRPr="00A9113E" w:rsidRDefault="007231CD" w:rsidP="00E316F4">
      <w:pPr>
        <w:pStyle w:val="Heading3"/>
        <w:rPr>
          <w:lang w:val="en-AU"/>
        </w:rPr>
      </w:pPr>
      <w:bookmarkStart w:id="2" w:name="_Toc175727450"/>
      <w:r w:rsidRPr="00A9113E">
        <w:rPr>
          <w:lang w:val="en-AU"/>
        </w:rPr>
        <w:t>ARACHNIDS</w:t>
      </w:r>
      <w:bookmarkEnd w:id="2"/>
    </w:p>
    <w:p w:rsidR="007231CD" w:rsidRPr="00A9113E" w:rsidRDefault="007231CD" w:rsidP="00E316F4">
      <w:pPr>
        <w:pStyle w:val="SubTitle"/>
        <w:jc w:val="left"/>
        <w:rPr>
          <w:i w:val="0"/>
          <w:sz w:val="24"/>
          <w:lang w:val="en-AU"/>
        </w:rPr>
      </w:pPr>
      <w:r w:rsidRPr="00A9113E">
        <w:rPr>
          <w:i w:val="0"/>
          <w:sz w:val="24"/>
          <w:lang w:val="en-AU"/>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7231CD" w:rsidRPr="00A9113E" w:rsidRDefault="007231CD" w:rsidP="00E316F4">
      <w:pPr>
        <w:pStyle w:val="SubTitle"/>
        <w:jc w:val="left"/>
        <w:rPr>
          <w:i w:val="0"/>
          <w:sz w:val="24"/>
          <w:lang w:val="en-AU"/>
        </w:rPr>
      </w:pPr>
      <w:r w:rsidRPr="00A9113E">
        <w:rPr>
          <w:i w:val="0"/>
          <w:sz w:val="24"/>
          <w:lang w:val="en-AU"/>
        </w:rPr>
        <w:t>Arachnids are a wide spread, solitary creature and prefer warm to hot, arid and tropical or subtropical areas of the world. They primarily live on land, in just about any habitat available, but a few species of spider do live in water.</w:t>
      </w:r>
    </w:p>
    <w:p w:rsidR="007231CD" w:rsidRPr="00A9113E" w:rsidRDefault="007231CD" w:rsidP="00E316F4">
      <w:pPr>
        <w:pStyle w:val="SubTitle"/>
        <w:jc w:val="left"/>
        <w:rPr>
          <w:i w:val="0"/>
          <w:sz w:val="24"/>
          <w:lang w:val="en-AU"/>
        </w:rPr>
      </w:pPr>
      <w:r w:rsidRPr="00A9113E">
        <w:rPr>
          <w:i w:val="0"/>
          <w:sz w:val="24"/>
          <w:lang w:val="en-AU"/>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7231CD" w:rsidRPr="00A9113E" w:rsidRDefault="007231CD" w:rsidP="00E316F4">
      <w:pPr>
        <w:pStyle w:val="Heading4"/>
        <w:rPr>
          <w:lang w:val="en-AU"/>
        </w:rPr>
      </w:pPr>
      <w:r w:rsidRPr="00A9113E">
        <w:rPr>
          <w:lang w:val="en-AU"/>
        </w:rPr>
        <w:t>SPIDERS</w:t>
      </w:r>
    </w:p>
    <w:p w:rsidR="007231CD" w:rsidRPr="00A9113E" w:rsidRDefault="007231CD" w:rsidP="00E316F4">
      <w:pPr>
        <w:pStyle w:val="SubTitle"/>
        <w:jc w:val="left"/>
        <w:rPr>
          <w:bCs/>
          <w:i w:val="0"/>
          <w:sz w:val="24"/>
          <w:lang w:val="en-AU"/>
        </w:rPr>
      </w:pPr>
      <w:r w:rsidRPr="00A9113E">
        <w:rPr>
          <w:bCs/>
          <w:i w:val="0"/>
          <w:sz w:val="24"/>
          <w:lang w:val="en-AU"/>
        </w:rPr>
        <w:t>In this country, these include the harmless Daddy Long Legs spiders to the aggressive and potentially fatal Funnel Web spider. In tropical areas of the world very large spiders exist (e.g. Bird Eating spider) in areas of AGE interests.</w:t>
      </w:r>
    </w:p>
    <w:p w:rsidR="007231CD" w:rsidRPr="00A9113E" w:rsidRDefault="007231CD" w:rsidP="00E316F4">
      <w:pPr>
        <w:pStyle w:val="SubTitle"/>
        <w:jc w:val="left"/>
        <w:rPr>
          <w:bCs/>
          <w:i w:val="0"/>
          <w:sz w:val="24"/>
          <w:lang w:val="en-AU"/>
        </w:rPr>
      </w:pPr>
      <w:r w:rsidRPr="00A9113E">
        <w:rPr>
          <w:bCs/>
          <w:i w:val="0"/>
          <w:sz w:val="24"/>
          <w:lang w:val="en-AU"/>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7231CD" w:rsidRPr="00A9113E" w:rsidRDefault="007231CD" w:rsidP="00E316F4">
      <w:pPr>
        <w:pStyle w:val="Heading4"/>
        <w:rPr>
          <w:lang w:val="en-AU"/>
        </w:rPr>
      </w:pPr>
      <w:r w:rsidRPr="00A9113E">
        <w:rPr>
          <w:lang w:val="en-AU"/>
        </w:rPr>
        <w:t>SCORPIONS</w:t>
      </w:r>
    </w:p>
    <w:p w:rsidR="007231CD" w:rsidRPr="00A9113E" w:rsidRDefault="007231CD" w:rsidP="00E316F4">
      <w:pPr>
        <w:pStyle w:val="SubTitle"/>
        <w:jc w:val="left"/>
        <w:rPr>
          <w:bCs/>
          <w:i w:val="0"/>
          <w:sz w:val="24"/>
          <w:lang w:val="en-AU"/>
        </w:rPr>
      </w:pPr>
      <w:r w:rsidRPr="00A9113E">
        <w:rPr>
          <w:bCs/>
          <w:i w:val="0"/>
          <w:sz w:val="24"/>
          <w:lang w:val="en-AU"/>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7231CD" w:rsidRPr="00A9113E" w:rsidRDefault="007231CD" w:rsidP="00E316F4">
      <w:pPr>
        <w:pStyle w:val="SubTitle"/>
        <w:jc w:val="left"/>
        <w:rPr>
          <w:bCs/>
          <w:i w:val="0"/>
          <w:sz w:val="24"/>
          <w:lang w:val="en-AU"/>
        </w:rPr>
      </w:pPr>
      <w:r w:rsidRPr="00A9113E">
        <w:rPr>
          <w:bCs/>
          <w:i w:val="0"/>
          <w:sz w:val="24"/>
          <w:lang w:val="en-AU"/>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7231CD" w:rsidRPr="00A9113E" w:rsidRDefault="007231CD" w:rsidP="00E316F4">
      <w:pPr>
        <w:pStyle w:val="Heading4"/>
        <w:rPr>
          <w:lang w:val="en-AU"/>
        </w:rPr>
      </w:pPr>
      <w:r w:rsidRPr="00A9113E">
        <w:rPr>
          <w:lang w:val="en-AU"/>
        </w:rPr>
        <w:t>TICKS &amp; MITES</w:t>
      </w:r>
    </w:p>
    <w:p w:rsidR="007231CD" w:rsidRPr="00A9113E" w:rsidRDefault="007231CD" w:rsidP="00E316F4">
      <w:pPr>
        <w:pStyle w:val="SubTitle"/>
        <w:jc w:val="left"/>
        <w:rPr>
          <w:i w:val="0"/>
          <w:sz w:val="24"/>
          <w:lang w:val="en-AU"/>
        </w:rPr>
      </w:pPr>
      <w:r w:rsidRPr="00A9113E">
        <w:rPr>
          <w:i w:val="0"/>
          <w:sz w:val="24"/>
          <w:lang w:val="en-AU"/>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7231CD" w:rsidRPr="00A9113E" w:rsidRDefault="007231CD" w:rsidP="00E316F4">
      <w:pPr>
        <w:pStyle w:val="SubTitle"/>
        <w:jc w:val="left"/>
        <w:rPr>
          <w:i w:val="0"/>
          <w:sz w:val="24"/>
          <w:lang w:val="en-AU"/>
        </w:rPr>
      </w:pPr>
      <w:r w:rsidRPr="00A9113E">
        <w:rPr>
          <w:i w:val="0"/>
          <w:sz w:val="24"/>
          <w:lang w:val="en-AU"/>
        </w:rPr>
        <w:t>Ticks and mites typically live in bushy or shrubby vegetation. This aspect enables them to easily drop or latch onto a passing host. They will feed on a host during the warmer months of the year and become dormant in the colder months, hiding in the soil.</w:t>
      </w:r>
    </w:p>
    <w:p w:rsidR="007231CD" w:rsidRPr="00A9113E" w:rsidRDefault="007231CD" w:rsidP="00E316F4">
      <w:pPr>
        <w:pStyle w:val="SubTitle"/>
        <w:jc w:val="left"/>
        <w:rPr>
          <w:i w:val="0"/>
          <w:sz w:val="24"/>
          <w:lang w:val="en-AU"/>
        </w:rPr>
      </w:pPr>
      <w:r w:rsidRPr="00A9113E">
        <w:rPr>
          <w:i w:val="0"/>
          <w:sz w:val="24"/>
          <w:lang w:val="en-AU"/>
        </w:rPr>
        <w:t>Their mouth parts enable the tick or mite to penetrate the skin of the host and secretions anchor them securely.</w:t>
      </w:r>
    </w:p>
    <w:p w:rsidR="007231CD" w:rsidRPr="00A9113E" w:rsidRDefault="007231CD" w:rsidP="00E316F4">
      <w:pPr>
        <w:pStyle w:val="SubTitle"/>
        <w:jc w:val="left"/>
        <w:rPr>
          <w:i w:val="0"/>
          <w:sz w:val="24"/>
          <w:lang w:val="en-AU"/>
        </w:rPr>
      </w:pPr>
      <w:r w:rsidRPr="00A9113E">
        <w:rPr>
          <w:i w:val="0"/>
          <w:sz w:val="24"/>
          <w:lang w:val="en-AU"/>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7231CD" w:rsidRPr="00A9113E" w:rsidRDefault="007231CD" w:rsidP="00E316F4">
      <w:pPr>
        <w:pStyle w:val="Heading3"/>
        <w:rPr>
          <w:lang w:val="en-AU"/>
        </w:rPr>
      </w:pPr>
      <w:bookmarkStart w:id="3" w:name="_Toc175727451"/>
      <w:r w:rsidRPr="00A9113E">
        <w:rPr>
          <w:lang w:val="en-AU"/>
        </w:rPr>
        <w:t>AMPHIBIANS</w:t>
      </w:r>
      <w:bookmarkEnd w:id="3"/>
    </w:p>
    <w:p w:rsidR="007231CD" w:rsidRPr="00A9113E" w:rsidRDefault="007231CD" w:rsidP="00E316F4">
      <w:pPr>
        <w:pStyle w:val="SubTitle"/>
        <w:jc w:val="left"/>
        <w:rPr>
          <w:i w:val="0"/>
          <w:sz w:val="24"/>
          <w:lang w:val="en-AU"/>
        </w:rPr>
      </w:pPr>
      <w:r w:rsidRPr="00A9113E">
        <w:rPr>
          <w:i w:val="0"/>
          <w:sz w:val="24"/>
          <w:lang w:val="en-AU"/>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7231CD" w:rsidRPr="00A9113E" w:rsidRDefault="007231CD" w:rsidP="00E316F4">
      <w:pPr>
        <w:pStyle w:val="Heading4"/>
        <w:rPr>
          <w:lang w:val="en-AU"/>
        </w:rPr>
      </w:pPr>
      <w:r w:rsidRPr="00A9113E">
        <w:rPr>
          <w:lang w:val="en-AU"/>
        </w:rPr>
        <w:t>FROGS</w:t>
      </w:r>
    </w:p>
    <w:p w:rsidR="007231CD" w:rsidRPr="00A9113E" w:rsidRDefault="007231CD" w:rsidP="00E316F4">
      <w:pPr>
        <w:pStyle w:val="SubTitle"/>
        <w:jc w:val="left"/>
        <w:rPr>
          <w:i w:val="0"/>
          <w:sz w:val="24"/>
          <w:lang w:val="en-AU"/>
        </w:rPr>
      </w:pPr>
      <w:r w:rsidRPr="00A9113E">
        <w:rPr>
          <w:i w:val="0"/>
          <w:sz w:val="24"/>
          <w:lang w:val="en-AU"/>
        </w:rPr>
        <w:t>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Indies. The diversity of frogs in these regions is almost five times that in the Australo-Papuan region.</w:t>
      </w:r>
    </w:p>
    <w:p w:rsidR="007231CD" w:rsidRPr="00A9113E" w:rsidRDefault="007231CD" w:rsidP="00E316F4">
      <w:pPr>
        <w:pStyle w:val="SubTitle"/>
        <w:jc w:val="left"/>
        <w:rPr>
          <w:i w:val="0"/>
          <w:sz w:val="24"/>
          <w:lang w:val="en-AU"/>
        </w:rPr>
      </w:pPr>
      <w:r w:rsidRPr="00A9113E">
        <w:rPr>
          <w:i w:val="0"/>
          <w:sz w:val="24"/>
          <w:lang w:val="en-AU"/>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7231CD" w:rsidRPr="00A9113E" w:rsidRDefault="007231CD" w:rsidP="00E316F4">
      <w:pPr>
        <w:pStyle w:val="SubTitle"/>
        <w:jc w:val="left"/>
        <w:rPr>
          <w:i w:val="0"/>
          <w:sz w:val="24"/>
          <w:lang w:val="en-AU"/>
        </w:rPr>
      </w:pPr>
      <w:r w:rsidRPr="00A9113E">
        <w:rPr>
          <w:i w:val="0"/>
          <w:sz w:val="24"/>
          <w:lang w:val="en-AU"/>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231CD" w:rsidRPr="00A9113E" w:rsidRDefault="007231CD" w:rsidP="00E316F4">
      <w:pPr>
        <w:pStyle w:val="SubTitle"/>
        <w:jc w:val="left"/>
        <w:rPr>
          <w:i w:val="0"/>
          <w:sz w:val="24"/>
          <w:lang w:val="en-AU"/>
        </w:rPr>
      </w:pPr>
      <w:r w:rsidRPr="00A9113E">
        <w:rPr>
          <w:i w:val="0"/>
          <w:sz w:val="24"/>
          <w:lang w:val="en-AU"/>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7231CD" w:rsidRPr="00A9113E" w:rsidRDefault="007231CD" w:rsidP="00E316F4">
      <w:pPr>
        <w:pStyle w:val="Heading4"/>
        <w:rPr>
          <w:lang w:val="en-AU"/>
        </w:rPr>
      </w:pPr>
      <w:r w:rsidRPr="00A9113E">
        <w:rPr>
          <w:lang w:val="en-AU"/>
        </w:rPr>
        <w:t>TOADS</w:t>
      </w:r>
    </w:p>
    <w:p w:rsidR="007231CD" w:rsidRPr="00A9113E" w:rsidRDefault="007231CD" w:rsidP="00E316F4">
      <w:pPr>
        <w:pStyle w:val="SubTitle"/>
        <w:jc w:val="left"/>
        <w:rPr>
          <w:i w:val="0"/>
          <w:sz w:val="24"/>
          <w:lang w:val="en-AU"/>
        </w:rPr>
      </w:pPr>
      <w:r w:rsidRPr="00A9113E">
        <w:rPr>
          <w:i w:val="0"/>
          <w:sz w:val="24"/>
          <w:lang w:val="en-AU"/>
        </w:rPr>
        <w:t>Toads are primarily the same as frogs, except they typically exhibit a broader habitat and are not able to jump as effectively as frogs (some frogs are able to jump up to 30 times their body length!).</w:t>
      </w:r>
    </w:p>
    <w:p w:rsidR="007231CD" w:rsidRPr="00A9113E" w:rsidRDefault="007231CD" w:rsidP="00E316F4">
      <w:pPr>
        <w:pStyle w:val="SubTitle"/>
        <w:jc w:val="left"/>
        <w:rPr>
          <w:i w:val="0"/>
          <w:sz w:val="24"/>
          <w:lang w:val="en-AU"/>
        </w:rPr>
      </w:pPr>
      <w:r w:rsidRPr="00A9113E">
        <w:rPr>
          <w:i w:val="0"/>
          <w:sz w:val="24"/>
          <w:lang w:val="en-AU"/>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7231CD" w:rsidRPr="00A9113E" w:rsidRDefault="007231CD" w:rsidP="00E316F4">
      <w:pPr>
        <w:pStyle w:val="Heading4"/>
        <w:rPr>
          <w:lang w:val="en-AU"/>
        </w:rPr>
      </w:pPr>
      <w:r w:rsidRPr="00A9113E">
        <w:rPr>
          <w:lang w:val="en-AU"/>
        </w:rPr>
        <w:t>SALAMANDERS</w:t>
      </w:r>
    </w:p>
    <w:p w:rsidR="007231CD" w:rsidRPr="00A9113E" w:rsidRDefault="007231CD" w:rsidP="00E316F4">
      <w:pPr>
        <w:pStyle w:val="SubTitle"/>
        <w:jc w:val="left"/>
        <w:rPr>
          <w:i w:val="0"/>
          <w:sz w:val="24"/>
          <w:lang w:val="en-AU"/>
        </w:rPr>
      </w:pPr>
      <w:r w:rsidRPr="00A9113E">
        <w:rPr>
          <w:i w:val="0"/>
          <w:sz w:val="24"/>
          <w:lang w:val="en-AU"/>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7231CD" w:rsidRPr="00A9113E" w:rsidRDefault="007231CD" w:rsidP="00E316F4">
      <w:pPr>
        <w:pStyle w:val="SubTitle"/>
        <w:jc w:val="left"/>
        <w:rPr>
          <w:i w:val="0"/>
          <w:sz w:val="24"/>
          <w:lang w:val="en-AU"/>
        </w:rPr>
      </w:pPr>
      <w:r w:rsidRPr="00A9113E">
        <w:rPr>
          <w:i w:val="0"/>
          <w:sz w:val="24"/>
          <w:lang w:val="en-AU"/>
        </w:rPr>
        <w:t>The fully aquatic forms of the Salamanders have feathery external gills and a strong tail.</w:t>
      </w:r>
    </w:p>
    <w:p w:rsidR="007231CD" w:rsidRPr="00A9113E" w:rsidRDefault="007231CD" w:rsidP="00E316F4">
      <w:pPr>
        <w:pStyle w:val="SubTitle"/>
        <w:jc w:val="left"/>
        <w:rPr>
          <w:i w:val="0"/>
          <w:sz w:val="24"/>
          <w:lang w:val="en-AU"/>
        </w:rPr>
      </w:pPr>
      <w:r w:rsidRPr="00A9113E">
        <w:rPr>
          <w:i w:val="0"/>
          <w:sz w:val="24"/>
          <w:lang w:val="en-AU"/>
        </w:rPr>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7231CD" w:rsidRPr="00A9113E" w:rsidRDefault="007231CD" w:rsidP="00E316F4">
      <w:pPr>
        <w:pStyle w:val="Heading3"/>
        <w:rPr>
          <w:lang w:val="en-AU"/>
        </w:rPr>
      </w:pPr>
      <w:bookmarkStart w:id="4" w:name="_Toc175727452"/>
      <w:r w:rsidRPr="00A9113E">
        <w:rPr>
          <w:lang w:val="en-AU"/>
        </w:rPr>
        <w:t>REPTILES</w:t>
      </w:r>
      <w:bookmarkEnd w:id="4"/>
    </w:p>
    <w:p w:rsidR="007231CD" w:rsidRPr="00A9113E" w:rsidRDefault="007231CD" w:rsidP="00E316F4">
      <w:pPr>
        <w:pStyle w:val="SubTitle"/>
        <w:jc w:val="left"/>
        <w:rPr>
          <w:i w:val="0"/>
          <w:sz w:val="24"/>
          <w:lang w:val="en-AU"/>
        </w:rPr>
      </w:pPr>
      <w:r w:rsidRPr="00A9113E">
        <w:rPr>
          <w:i w:val="0"/>
          <w:sz w:val="24"/>
          <w:lang w:val="en-AU"/>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7231CD" w:rsidRPr="00A9113E" w:rsidRDefault="007231CD" w:rsidP="00E316F4">
      <w:pPr>
        <w:pStyle w:val="Heading4"/>
        <w:rPr>
          <w:lang w:val="en-AU"/>
        </w:rPr>
      </w:pPr>
      <w:r w:rsidRPr="00A9113E">
        <w:rPr>
          <w:lang w:val="en-AU"/>
        </w:rPr>
        <w:t>TURTLES &amp; TORTOISES</w:t>
      </w:r>
    </w:p>
    <w:p w:rsidR="007231CD" w:rsidRPr="00A9113E" w:rsidRDefault="007231CD" w:rsidP="00E316F4">
      <w:pPr>
        <w:pStyle w:val="SubTitle"/>
        <w:jc w:val="left"/>
        <w:rPr>
          <w:i w:val="0"/>
          <w:sz w:val="24"/>
          <w:lang w:val="en-AU"/>
        </w:rPr>
      </w:pPr>
      <w:r w:rsidRPr="00A9113E">
        <w:rPr>
          <w:i w:val="0"/>
          <w:sz w:val="24"/>
          <w:lang w:val="en-AU"/>
        </w:rPr>
        <w:t>Turtles and tortoises exist on all of the continents except Antarctica.</w:t>
      </w:r>
    </w:p>
    <w:p w:rsidR="007231CD" w:rsidRPr="00A9113E" w:rsidRDefault="007231CD" w:rsidP="00E316F4">
      <w:pPr>
        <w:pStyle w:val="Heading5"/>
      </w:pPr>
      <w:r w:rsidRPr="00A9113E">
        <w:t>Turtles</w:t>
      </w:r>
    </w:p>
    <w:p w:rsidR="007231CD" w:rsidRPr="00A9113E" w:rsidRDefault="007231CD" w:rsidP="00E316F4">
      <w:pPr>
        <w:pStyle w:val="SubTitle"/>
        <w:jc w:val="left"/>
        <w:rPr>
          <w:i w:val="0"/>
          <w:sz w:val="24"/>
          <w:lang w:val="en-AU"/>
        </w:rPr>
      </w:pPr>
      <w:r w:rsidRPr="00A9113E">
        <w:rPr>
          <w:i w:val="0"/>
          <w:sz w:val="24"/>
          <w:lang w:val="en-AU"/>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231CD" w:rsidRPr="00A9113E" w:rsidRDefault="007231CD" w:rsidP="00E316F4">
      <w:pPr>
        <w:pStyle w:val="SubTitle"/>
        <w:jc w:val="left"/>
        <w:rPr>
          <w:i w:val="0"/>
          <w:sz w:val="24"/>
          <w:lang w:val="en-AU"/>
        </w:rPr>
      </w:pPr>
      <w:r w:rsidRPr="00A9113E">
        <w:rPr>
          <w:i w:val="0"/>
          <w:sz w:val="24"/>
          <w:lang w:val="en-AU"/>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7231CD" w:rsidRPr="00A9113E" w:rsidRDefault="007231CD" w:rsidP="00E316F4">
      <w:pPr>
        <w:pStyle w:val="Heading5"/>
      </w:pPr>
      <w:r w:rsidRPr="00A9113E">
        <w:t>Tortoises</w:t>
      </w:r>
    </w:p>
    <w:p w:rsidR="007231CD" w:rsidRPr="00A9113E" w:rsidRDefault="007231CD" w:rsidP="00E316F4">
      <w:pPr>
        <w:pStyle w:val="SubTitle"/>
        <w:jc w:val="left"/>
        <w:rPr>
          <w:i w:val="0"/>
          <w:sz w:val="24"/>
          <w:lang w:val="en-AU"/>
        </w:rPr>
      </w:pPr>
      <w:r w:rsidRPr="00A9113E">
        <w:rPr>
          <w:i w:val="0"/>
          <w:sz w:val="24"/>
          <w:lang w:val="en-AU"/>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7231CD" w:rsidRPr="00A9113E" w:rsidRDefault="007231CD" w:rsidP="00E316F4">
      <w:pPr>
        <w:pStyle w:val="SubTitle"/>
        <w:jc w:val="left"/>
        <w:rPr>
          <w:i w:val="0"/>
          <w:sz w:val="24"/>
          <w:lang w:val="en-AU"/>
        </w:rPr>
      </w:pPr>
      <w:r w:rsidRPr="00A9113E">
        <w:rPr>
          <w:i w:val="0"/>
          <w:sz w:val="24"/>
          <w:lang w:val="en-AU"/>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7231CD" w:rsidRPr="008E43F2" w:rsidRDefault="007231CD" w:rsidP="00E316F4">
      <w:pPr>
        <w:pStyle w:val="SubTitle"/>
        <w:jc w:val="left"/>
        <w:rPr>
          <w:i w:val="0"/>
          <w:sz w:val="24"/>
          <w:lang w:val="en-AU"/>
        </w:rPr>
      </w:pPr>
      <w:r w:rsidRPr="00A9113E">
        <w:rPr>
          <w:i w:val="0"/>
          <w:sz w:val="24"/>
          <w:lang w:val="en-AU"/>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r>
        <w:rPr>
          <w:i w:val="0"/>
          <w:sz w:val="24"/>
          <w:lang w:val="en-AU"/>
        </w:rPr>
        <w:t>.</w:t>
      </w:r>
    </w:p>
    <w:sectPr w:rsidR="007231CD" w:rsidRPr="008E43F2"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3F2"/>
    <w:rsid w:val="0033422E"/>
    <w:rsid w:val="00395517"/>
    <w:rsid w:val="005B7F14"/>
    <w:rsid w:val="00603C69"/>
    <w:rsid w:val="00630560"/>
    <w:rsid w:val="00713497"/>
    <w:rsid w:val="007231CD"/>
    <w:rsid w:val="00816CE0"/>
    <w:rsid w:val="0084254B"/>
    <w:rsid w:val="008E43F2"/>
    <w:rsid w:val="00A02E2C"/>
    <w:rsid w:val="00A53F33"/>
    <w:rsid w:val="00AD72E5"/>
    <w:rsid w:val="00D356CD"/>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3F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Heading2">
    <w:name w:val="heading 2"/>
    <w:basedOn w:val="Normal"/>
    <w:next w:val="Normal"/>
    <w:link w:val="Heading2Char"/>
    <w:uiPriority w:val="9"/>
    <w:unhideWhenUsed/>
    <w:qFormat/>
    <w:rsid w:val="008E43F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Heading3">
    <w:name w:val="heading 3"/>
    <w:basedOn w:val="Normal"/>
    <w:next w:val="Normal"/>
    <w:link w:val="Heading3Char"/>
    <w:uiPriority w:val="9"/>
    <w:unhideWhenUsed/>
    <w:qFormat/>
    <w:rsid w:val="008E43F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Heading4">
    <w:name w:val="heading 4"/>
    <w:basedOn w:val="Normal"/>
    <w:next w:val="Normal"/>
    <w:link w:val="Heading4Char"/>
    <w:uiPriority w:val="9"/>
    <w:unhideWhenUsed/>
    <w:qFormat/>
    <w:rsid w:val="008E43F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Heading5">
    <w:name w:val="heading 5"/>
    <w:basedOn w:val="Normal"/>
    <w:next w:val="Normal"/>
    <w:link w:val="Heading5Char"/>
    <w:uiPriority w:val="9"/>
    <w:unhideWhenUsed/>
    <w:qFormat/>
    <w:rsid w:val="007231C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8E43F2"/>
    <w:rPr>
      <w:rFonts w:asciiTheme="majorHAnsi" w:eastAsiaTheme="majorEastAsia" w:hAnsiTheme="majorHAnsi" w:cstheme="majorBidi"/>
      <w:b/>
      <w:bCs/>
      <w:color w:val="365F91" w:themeColor="accent1" w:themeShade="BF"/>
      <w:sz w:val="28"/>
      <w:szCs w:val="28"/>
      <w:lang w:val="en-US" w:bidi="en-US"/>
    </w:rPr>
  </w:style>
  <w:style w:type="character" w:customStyle="1" w:styleId="Heading2Char">
    <w:name w:val="Heading 2 Char"/>
    <w:basedOn w:val="DefaultParagraphFont"/>
    <w:link w:val="Heading2"/>
    <w:uiPriority w:val="9"/>
    <w:rsid w:val="008E43F2"/>
    <w:rPr>
      <w:rFonts w:asciiTheme="majorHAnsi" w:eastAsiaTheme="majorEastAsia" w:hAnsiTheme="majorHAnsi" w:cstheme="majorBidi"/>
      <w:b/>
      <w:bCs/>
      <w:color w:val="4F81BD" w:themeColor="accent1"/>
      <w:sz w:val="26"/>
      <w:szCs w:val="26"/>
      <w:lang w:val="en-US" w:bidi="en-US"/>
    </w:rPr>
  </w:style>
  <w:style w:type="character" w:customStyle="1" w:styleId="Heading3Char">
    <w:name w:val="Heading 3 Char"/>
    <w:basedOn w:val="DefaultParagraphFont"/>
    <w:link w:val="Heading3"/>
    <w:uiPriority w:val="9"/>
    <w:rsid w:val="008E43F2"/>
    <w:rPr>
      <w:rFonts w:asciiTheme="majorHAnsi" w:eastAsiaTheme="majorEastAsia" w:hAnsiTheme="majorHAnsi" w:cstheme="majorBidi"/>
      <w:b/>
      <w:bCs/>
      <w:color w:val="4F81BD" w:themeColor="accent1"/>
      <w:lang w:val="en-US" w:bidi="en-US"/>
    </w:rPr>
  </w:style>
  <w:style w:type="character" w:customStyle="1" w:styleId="Heading4Char">
    <w:name w:val="Heading 4 Char"/>
    <w:basedOn w:val="DefaultParagraphFont"/>
    <w:link w:val="Heading4"/>
    <w:uiPriority w:val="9"/>
    <w:rsid w:val="008E43F2"/>
    <w:rPr>
      <w:rFonts w:asciiTheme="majorHAnsi" w:eastAsiaTheme="majorEastAsia" w:hAnsiTheme="majorHAnsi" w:cstheme="majorBidi"/>
      <w:b/>
      <w:bCs/>
      <w:i/>
      <w:iCs/>
      <w:color w:val="4F81BD" w:themeColor="accent1"/>
      <w:lang w:val="en-US" w:bidi="en-US"/>
    </w:rPr>
  </w:style>
  <w:style w:type="paragraph" w:customStyle="1" w:styleId="SubTitle">
    <w:name w:val="Sub Title"/>
    <w:basedOn w:val="Normal"/>
    <w:rsid w:val="008E43F2"/>
    <w:pPr>
      <w:jc w:val="center"/>
    </w:pPr>
    <w:rPr>
      <w:rFonts w:eastAsiaTheme="minorEastAsia"/>
      <w:i/>
      <w:iCs/>
      <w:sz w:val="36"/>
      <w:lang w:val="en-US" w:bidi="en-US"/>
    </w:rPr>
  </w:style>
  <w:style w:type="paragraph" w:styleId="Subtitle0">
    <w:name w:val="Subtitle"/>
    <w:basedOn w:val="Normal"/>
    <w:next w:val="Normal"/>
    <w:link w:val="SubtitleChar"/>
    <w:uiPriority w:val="11"/>
    <w:qFormat/>
    <w:rsid w:val="00334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0"/>
    <w:uiPriority w:val="11"/>
    <w:rsid w:val="0033422E"/>
    <w:rPr>
      <w:rFonts w:asciiTheme="majorHAnsi" w:eastAsiaTheme="majorEastAsia" w:hAnsiTheme="majorHAnsi" w:cstheme="majorBidi"/>
      <w:i/>
      <w:iCs/>
      <w:color w:val="4F81BD" w:themeColor="accent1"/>
      <w:spacing w:val="15"/>
      <w:sz w:val="24"/>
      <w:szCs w:val="24"/>
    </w:rPr>
  </w:style>
  <w:style w:type="character" w:customStyle="1" w:styleId="Heading5Char">
    <w:name w:val="Heading 5 Char"/>
    <w:basedOn w:val="DefaultParagraphFont"/>
    <w:link w:val="Heading5"/>
    <w:uiPriority w:val="9"/>
    <w:rsid w:val="007231CD"/>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3F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bidi="en-US"/>
    </w:rPr>
  </w:style>
  <w:style w:type="paragraph" w:styleId="Heading2">
    <w:name w:val="heading 2"/>
    <w:basedOn w:val="Normal"/>
    <w:next w:val="Normal"/>
    <w:link w:val="Heading2Char"/>
    <w:uiPriority w:val="9"/>
    <w:unhideWhenUsed/>
    <w:qFormat/>
    <w:rsid w:val="008E43F2"/>
    <w:pPr>
      <w:keepNext/>
      <w:keepLines/>
      <w:spacing w:before="200" w:after="0"/>
      <w:outlineLvl w:val="1"/>
    </w:pPr>
    <w:rPr>
      <w:rFonts w:asciiTheme="majorHAnsi" w:eastAsiaTheme="majorEastAsia" w:hAnsiTheme="majorHAnsi" w:cstheme="majorBidi"/>
      <w:b/>
      <w:bCs/>
      <w:color w:val="4F81BD" w:themeColor="accent1"/>
      <w:sz w:val="26"/>
      <w:szCs w:val="26"/>
      <w:lang w:val="en-US" w:bidi="en-US"/>
    </w:rPr>
  </w:style>
  <w:style w:type="paragraph" w:styleId="Heading3">
    <w:name w:val="heading 3"/>
    <w:basedOn w:val="Normal"/>
    <w:next w:val="Normal"/>
    <w:link w:val="Heading3Char"/>
    <w:uiPriority w:val="9"/>
    <w:unhideWhenUsed/>
    <w:qFormat/>
    <w:rsid w:val="008E43F2"/>
    <w:pPr>
      <w:keepNext/>
      <w:keepLines/>
      <w:spacing w:before="200" w:after="0"/>
      <w:outlineLvl w:val="2"/>
    </w:pPr>
    <w:rPr>
      <w:rFonts w:asciiTheme="majorHAnsi" w:eastAsiaTheme="majorEastAsia" w:hAnsiTheme="majorHAnsi" w:cstheme="majorBidi"/>
      <w:b/>
      <w:bCs/>
      <w:color w:val="4F81BD" w:themeColor="accent1"/>
      <w:lang w:val="en-US" w:bidi="en-US"/>
    </w:rPr>
  </w:style>
  <w:style w:type="paragraph" w:styleId="Heading4">
    <w:name w:val="heading 4"/>
    <w:basedOn w:val="Normal"/>
    <w:next w:val="Normal"/>
    <w:link w:val="Heading4Char"/>
    <w:uiPriority w:val="9"/>
    <w:unhideWhenUsed/>
    <w:qFormat/>
    <w:rsid w:val="008E43F2"/>
    <w:pPr>
      <w:keepNext/>
      <w:keepLines/>
      <w:spacing w:before="200" w:after="0"/>
      <w:outlineLvl w:val="3"/>
    </w:pPr>
    <w:rPr>
      <w:rFonts w:asciiTheme="majorHAnsi" w:eastAsiaTheme="majorEastAsia" w:hAnsiTheme="majorHAnsi" w:cstheme="majorBidi"/>
      <w:b/>
      <w:bCs/>
      <w:i/>
      <w:iCs/>
      <w:color w:val="4F81BD" w:themeColor="accent1"/>
      <w:lang w:val="en-US" w:bidi="en-US"/>
    </w:rPr>
  </w:style>
  <w:style w:type="paragraph" w:styleId="Heading5">
    <w:name w:val="heading 5"/>
    <w:basedOn w:val="Normal"/>
    <w:next w:val="Normal"/>
    <w:link w:val="Heading5Char"/>
    <w:uiPriority w:val="9"/>
    <w:unhideWhenUsed/>
    <w:qFormat/>
    <w:rsid w:val="007231C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8E43F2"/>
    <w:rPr>
      <w:rFonts w:asciiTheme="majorHAnsi" w:eastAsiaTheme="majorEastAsia" w:hAnsiTheme="majorHAnsi" w:cstheme="majorBidi"/>
      <w:b/>
      <w:bCs/>
      <w:color w:val="365F91" w:themeColor="accent1" w:themeShade="BF"/>
      <w:sz w:val="28"/>
      <w:szCs w:val="28"/>
      <w:lang w:val="en-US" w:bidi="en-US"/>
    </w:rPr>
  </w:style>
  <w:style w:type="character" w:customStyle="1" w:styleId="Heading2Char">
    <w:name w:val="Heading 2 Char"/>
    <w:basedOn w:val="DefaultParagraphFont"/>
    <w:link w:val="Heading2"/>
    <w:uiPriority w:val="9"/>
    <w:rsid w:val="008E43F2"/>
    <w:rPr>
      <w:rFonts w:asciiTheme="majorHAnsi" w:eastAsiaTheme="majorEastAsia" w:hAnsiTheme="majorHAnsi" w:cstheme="majorBidi"/>
      <w:b/>
      <w:bCs/>
      <w:color w:val="4F81BD" w:themeColor="accent1"/>
      <w:sz w:val="26"/>
      <w:szCs w:val="26"/>
      <w:lang w:val="en-US" w:bidi="en-US"/>
    </w:rPr>
  </w:style>
  <w:style w:type="character" w:customStyle="1" w:styleId="Heading3Char">
    <w:name w:val="Heading 3 Char"/>
    <w:basedOn w:val="DefaultParagraphFont"/>
    <w:link w:val="Heading3"/>
    <w:uiPriority w:val="9"/>
    <w:rsid w:val="008E43F2"/>
    <w:rPr>
      <w:rFonts w:asciiTheme="majorHAnsi" w:eastAsiaTheme="majorEastAsia" w:hAnsiTheme="majorHAnsi" w:cstheme="majorBidi"/>
      <w:b/>
      <w:bCs/>
      <w:color w:val="4F81BD" w:themeColor="accent1"/>
      <w:lang w:val="en-US" w:bidi="en-US"/>
    </w:rPr>
  </w:style>
  <w:style w:type="character" w:customStyle="1" w:styleId="Heading4Char">
    <w:name w:val="Heading 4 Char"/>
    <w:basedOn w:val="DefaultParagraphFont"/>
    <w:link w:val="Heading4"/>
    <w:uiPriority w:val="9"/>
    <w:rsid w:val="008E43F2"/>
    <w:rPr>
      <w:rFonts w:asciiTheme="majorHAnsi" w:eastAsiaTheme="majorEastAsia" w:hAnsiTheme="majorHAnsi" w:cstheme="majorBidi"/>
      <w:b/>
      <w:bCs/>
      <w:i/>
      <w:iCs/>
      <w:color w:val="4F81BD" w:themeColor="accent1"/>
      <w:lang w:val="en-US" w:bidi="en-US"/>
    </w:rPr>
  </w:style>
  <w:style w:type="paragraph" w:customStyle="1" w:styleId="SubTitle">
    <w:name w:val="Sub Title"/>
    <w:basedOn w:val="Normal"/>
    <w:rsid w:val="008E43F2"/>
    <w:pPr>
      <w:jc w:val="center"/>
    </w:pPr>
    <w:rPr>
      <w:rFonts w:eastAsiaTheme="minorEastAsia"/>
      <w:i/>
      <w:iCs/>
      <w:sz w:val="36"/>
      <w:lang w:val="en-US" w:bidi="en-US"/>
    </w:rPr>
  </w:style>
  <w:style w:type="paragraph" w:styleId="Subtitle0">
    <w:name w:val="Subtitle"/>
    <w:basedOn w:val="Normal"/>
    <w:next w:val="Normal"/>
    <w:link w:val="SubtitleChar"/>
    <w:uiPriority w:val="11"/>
    <w:qFormat/>
    <w:rsid w:val="00334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0"/>
    <w:uiPriority w:val="11"/>
    <w:rsid w:val="0033422E"/>
    <w:rPr>
      <w:rFonts w:asciiTheme="majorHAnsi" w:eastAsiaTheme="majorEastAsia" w:hAnsiTheme="majorHAnsi" w:cstheme="majorBidi"/>
      <w:i/>
      <w:iCs/>
      <w:color w:val="4F81BD" w:themeColor="accent1"/>
      <w:spacing w:val="15"/>
      <w:sz w:val="24"/>
      <w:szCs w:val="24"/>
    </w:rPr>
  </w:style>
  <w:style w:type="character" w:customStyle="1" w:styleId="Heading5Char">
    <w:name w:val="Heading 5 Char"/>
    <w:basedOn w:val="DefaultParagraphFont"/>
    <w:link w:val="Heading5"/>
    <w:uiPriority w:val="9"/>
    <w:rsid w:val="007231CD"/>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1386</Words>
  <Characters>8668</Characters>
  <Application>Microsoft Office Word</Application>
  <DocSecurity>0</DocSecurity>
  <Lines>8668</Lines>
  <Paragraphs>386</Paragraphs>
  <ScaleCrop>false</ScaleCrop>
  <Company/>
  <LinksUpToDate>false</LinksUpToDate>
  <CharactersWithSpaces>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2010-08-30T02:16:00Z</dcterms:created>
  <dcterms:modified xsi:type="dcterms:W3CDTF">2010-08-30T02:16:00Z</dcterms:modified>
</cp:coreProperties>
</file>