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A3D" w:rsidRPr="00DE5E63" w:rsidRDefault="00124A3D" w:rsidP="00124A3D">
      <w:pPr>
        <w:spacing w:after="240" w:line="240" w:lineRule="auto"/>
        <w:rPr>
          <w:rFonts w:ascii="Cambria" w:eastAsia="Times New Roman" w:hAnsi="Cambria" w:cs="Times New Roman"/>
          <w:b/>
          <w:i/>
          <w:iCs/>
          <w:sz w:val="36"/>
          <w:szCs w:val="24"/>
        </w:rPr>
      </w:pPr>
      <w:bookmarkStart w:id="0" w:name="_GoBack"/>
      <w:bookmarkEnd w:id="0"/>
      <w:r w:rsidRPr="00DE5E63">
        <w:rPr>
          <w:rFonts w:ascii="Cambria" w:eastAsia="Times New Roman" w:hAnsi="Cambria" w:cs="Times New Roman"/>
          <w:b/>
          <w:i/>
          <w:iCs/>
          <w:sz w:val="36"/>
          <w:szCs w:val="24"/>
        </w:rPr>
        <w:t>AGE - Environmental Health</w:t>
      </w:r>
    </w:p>
    <w:p w:rsidR="00124A3D" w:rsidRPr="00DE5E63" w:rsidRDefault="00124A3D" w:rsidP="00124A3D">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124A3D" w:rsidRPr="00DE5E63" w:rsidRDefault="00124A3D" w:rsidP="00124A3D">
      <w:pPr>
        <w:spacing w:after="240" w:line="240" w:lineRule="auto"/>
        <w:rPr>
          <w:rFonts w:ascii="Calibri" w:eastAsia="Times New Roman" w:hAnsi="Calibri" w:cs="Times New Roman"/>
          <w:sz w:val="24"/>
          <w:szCs w:val="24"/>
          <w:lang w:eastAsia="en-AU"/>
        </w:rPr>
      </w:pP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7"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proofErr w:type="spellStart"/>
      <w:r w:rsidRPr="00DE5E63">
        <w:rPr>
          <w:rFonts w:ascii="Calibri" w:eastAsia="Times New Roman" w:hAnsi="Calibri" w:cs="Times New Roman"/>
          <w:i/>
          <w:sz w:val="24"/>
          <w:szCs w:val="24"/>
          <w:lang w:eastAsia="en-AU"/>
        </w:rPr>
        <w:t>Lemnaceae</w:t>
      </w:r>
      <w:proofErr w:type="spellEnd"/>
      <w:r w:rsidRPr="00DE5E63">
        <w:rPr>
          <w:rFonts w:ascii="Calibri" w:eastAsia="Times New Roman" w:hAnsi="Calibri" w:cs="Times New Roman"/>
          <w:i/>
          <w:sz w:val="24"/>
          <w:szCs w:val="24"/>
          <w:lang w:eastAsia="en-AU"/>
        </w:rPr>
        <w:t xml:space="preserve"> </w:t>
      </w:r>
      <w:proofErr w:type="spellStart"/>
      <w:r w:rsidRPr="00DE5E63">
        <w:rPr>
          <w:rFonts w:ascii="Calibri" w:eastAsia="Times New Roman" w:hAnsi="Calibri" w:cs="Times New Roman"/>
          <w:i/>
          <w:sz w:val="24"/>
          <w:szCs w:val="24"/>
          <w:lang w:eastAsia="en-AU"/>
        </w:rPr>
        <w:t>spirodela</w:t>
      </w:r>
      <w:proofErr w:type="spellEnd"/>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Salinity is a condition where soils contain high levels of salt. There are two forms of salinity: </w:t>
      </w:r>
      <w:proofErr w:type="spellStart"/>
      <w:r w:rsidRPr="00DE5E63">
        <w:rPr>
          <w:rFonts w:ascii="Calibri" w:eastAsia="Times New Roman" w:hAnsi="Calibri" w:cs="Times New Roman"/>
          <w:sz w:val="24"/>
          <w:szCs w:val="24"/>
          <w:lang w:eastAsia="en-AU"/>
        </w:rPr>
        <w:t>dryland</w:t>
      </w:r>
      <w:proofErr w:type="spellEnd"/>
      <w:r w:rsidRPr="00DE5E63">
        <w:rPr>
          <w:rFonts w:ascii="Calibri" w:eastAsia="Times New Roman" w:hAnsi="Calibri" w:cs="Times New Roman"/>
          <w:sz w:val="24"/>
          <w:szCs w:val="24"/>
          <w:lang w:eastAsia="en-AU"/>
        </w:rPr>
        <w:t xml:space="preserve"> salinity and irrigated land salinity. </w:t>
      </w:r>
      <w:proofErr w:type="spellStart"/>
      <w:r w:rsidRPr="00DE5E63">
        <w:rPr>
          <w:rFonts w:ascii="Calibri" w:eastAsia="Times New Roman" w:hAnsi="Calibri" w:cs="Times New Roman"/>
          <w:sz w:val="24"/>
          <w:szCs w:val="24"/>
          <w:lang w:eastAsia="en-AU"/>
        </w:rPr>
        <w:t>Dryland</w:t>
      </w:r>
      <w:proofErr w:type="spellEnd"/>
      <w:r w:rsidRPr="00DE5E63">
        <w:rPr>
          <w:rFonts w:ascii="Calibri" w:eastAsia="Times New Roman" w:hAnsi="Calibri" w:cs="Times New Roman"/>
          <w:sz w:val="24"/>
          <w:szCs w:val="24"/>
          <w:lang w:eastAsia="en-AU"/>
        </w:rPr>
        <w:t xml:space="preserve">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 xml:space="preserve">Whereas in the past farmers were surveyed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xml:space="preserve"> on their properties, it eventuates that the results were not very successful, due to limited knowledge (and therefore ability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and an absence of mapped data. Current methods involve aerial surveys using remote sensing cameras. The data collected is extremely accurate and enables a much clearer insight.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DE5E63">
        <w:rPr>
          <w:rFonts w:ascii="Calibri" w:eastAsia="Times New Roman" w:hAnsi="Calibri" w:cs="Times New Roman"/>
          <w:sz w:val="24"/>
          <w:szCs w:val="24"/>
          <w:lang w:eastAsia="en-AU"/>
        </w:rPr>
        <w:t>lead</w:t>
      </w:r>
      <w:proofErr w:type="spellEnd"/>
      <w:r w:rsidRPr="00DE5E63">
        <w:rPr>
          <w:rFonts w:ascii="Calibri" w:eastAsia="Times New Roman" w:hAnsi="Calibri" w:cs="Times New Roman"/>
          <w:sz w:val="24"/>
          <w:szCs w:val="24"/>
          <w:lang w:eastAsia="en-AU"/>
        </w:rPr>
        <w:t xml:space="preserve"> to river bank erosion, resulting in flooding and decreased water quality.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organisations with which </w:t>
      </w: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is working to improve the quality of the environment include: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124A3D" w:rsidRDefault="00124A3D" w:rsidP="00124A3D"/>
    <w:p w:rsidR="005A102B" w:rsidRDefault="00DF61CF"/>
    <w:sectPr w:rsidR="005A102B" w:rsidSect="00DE5E63">
      <w:headerReference w:type="default" r:id="rId8"/>
      <w:footerReference w:type="default" r:id="rId9"/>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1CF" w:rsidRDefault="00DF61CF" w:rsidP="0059494F">
      <w:pPr>
        <w:spacing w:after="0" w:line="240" w:lineRule="auto"/>
      </w:pPr>
      <w:r>
        <w:separator/>
      </w:r>
    </w:p>
  </w:endnote>
  <w:endnote w:type="continuationSeparator" w:id="0">
    <w:p w:rsidR="00DF61CF" w:rsidRDefault="00DF61CF" w:rsidP="00594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588" w:rsidRDefault="00BC5588">
    <w:pPr>
      <w:pStyle w:val="Footer"/>
    </w:pPr>
    <w:r>
      <w:t>Programs</w:t>
    </w:r>
    <w:r>
      <w:ptab w:relativeTo="margin" w:alignment="center" w:leader="none"/>
    </w:r>
    <w:r>
      <w:ptab w:relativeTo="margin" w:alignment="right" w:leader="none"/>
    </w:r>
    <w:r>
      <w:t>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1CF" w:rsidRDefault="00DF61CF" w:rsidP="0059494F">
      <w:pPr>
        <w:spacing w:after="0" w:line="240" w:lineRule="auto"/>
      </w:pPr>
      <w:r>
        <w:separator/>
      </w:r>
    </w:p>
  </w:footnote>
  <w:footnote w:type="continuationSeparator" w:id="0">
    <w:p w:rsidR="00DF61CF" w:rsidRDefault="00DF61CF" w:rsidP="005949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94F" w:rsidRDefault="0059494F">
    <w:pPr>
      <w:pStyle w:val="Header"/>
    </w:pPr>
    <w:r>
      <w:t>Environmental Health</w:t>
    </w:r>
  </w:p>
  <w:p w:rsidR="0059494F" w:rsidRDefault="005949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3D"/>
    <w:rsid w:val="000A6A26"/>
    <w:rsid w:val="000D13AA"/>
    <w:rsid w:val="00124A3D"/>
    <w:rsid w:val="00203635"/>
    <w:rsid w:val="002C6C20"/>
    <w:rsid w:val="003E3A9B"/>
    <w:rsid w:val="0059494F"/>
    <w:rsid w:val="007511CA"/>
    <w:rsid w:val="007E37B8"/>
    <w:rsid w:val="008F142B"/>
    <w:rsid w:val="00981402"/>
    <w:rsid w:val="00BC5588"/>
    <w:rsid w:val="00C57582"/>
    <w:rsid w:val="00CE215B"/>
    <w:rsid w:val="00D31FF9"/>
    <w:rsid w:val="00DF60DA"/>
    <w:rsid w:val="00DF61CF"/>
    <w:rsid w:val="00E53D9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4C23D1-CEF8-40F4-85C8-9C5F3564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3D"/>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9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494F"/>
    <w:rPr>
      <w:lang w:val="en-AU"/>
    </w:rPr>
  </w:style>
  <w:style w:type="paragraph" w:styleId="Footer">
    <w:name w:val="footer"/>
    <w:basedOn w:val="Normal"/>
    <w:link w:val="FooterChar"/>
    <w:uiPriority w:val="99"/>
    <w:unhideWhenUsed/>
    <w:rsid w:val="005949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494F"/>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1481</Words>
  <Characters>7776</Characters>
  <Application>Microsoft Office Word</Application>
  <DocSecurity>0</DocSecurity>
  <Lines>7776</Lines>
  <Paragraphs>420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2013-04-05T00:43:00Z</dcterms:created>
  <dcterms:modified xsi:type="dcterms:W3CDTF">2013-04-05T00:43:00Z</dcterms:modified>
</cp:coreProperties>
</file>